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758A" w14:textId="77777777" w:rsidR="00D60DB7" w:rsidRDefault="00D60DB7" w:rsidP="00D60DB7">
      <w:pPr>
        <w:spacing w:line="259" w:lineRule="auto"/>
        <w:rPr>
          <w:rFonts w:asciiTheme="minorHAnsi" w:eastAsia="Calibri" w:hAnsiTheme="minorHAnsi" w:cstheme="minorHAnsi"/>
          <w:noProof/>
          <w:sz w:val="21"/>
          <w:szCs w:val="21"/>
        </w:rPr>
      </w:pPr>
    </w:p>
    <w:tbl>
      <w:tblPr>
        <w:tblStyle w:val="Tablaconcuadrcula"/>
        <w:tblW w:w="5123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8596"/>
      </w:tblGrid>
      <w:tr w:rsidR="00D60DB7" w:rsidRPr="00AF72D5" w14:paraId="3DB9C898" w14:textId="77777777" w:rsidTr="006959C3">
        <w:trPr>
          <w:cantSplit/>
        </w:trPr>
        <w:tc>
          <w:tcPr>
            <w:tcW w:w="796" w:type="pct"/>
          </w:tcPr>
          <w:p w14:paraId="06FFFAD0" w14:textId="77777777" w:rsidR="00D60DB7" w:rsidRPr="00AF72D5" w:rsidRDefault="00D60DB7" w:rsidP="006959C3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AF72D5">
              <w:rPr>
                <w:rFonts w:asciiTheme="minorHAnsi" w:hAnsiTheme="minorHAnsi" w:cstheme="minorHAnsi"/>
                <w:bCs/>
                <w:noProof/>
                <w:sz w:val="21"/>
                <w:szCs w:val="21"/>
                <w:lang w:eastAsia="es-CL"/>
              </w:rPr>
              <w:drawing>
                <wp:inline distT="0" distB="0" distL="0" distR="0" wp14:anchorId="72CCCBD7" wp14:editId="35B4DF08">
                  <wp:extent cx="787940" cy="704744"/>
                  <wp:effectExtent l="0" t="0" r="0" b="635"/>
                  <wp:docPr id="1945062581" name="Imagen 1945062581" descr="logo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1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92" cy="73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4" w:type="pct"/>
          </w:tcPr>
          <w:p w14:paraId="2545C293" w14:textId="77777777" w:rsidR="00D60DB7" w:rsidRPr="004C1AC1" w:rsidRDefault="00D60DB7" w:rsidP="006959C3">
            <w:pPr>
              <w:shd w:val="clear" w:color="auto" w:fill="FFFFFF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eastAsia="es-CL"/>
              </w:rPr>
            </w:pPr>
            <w:r w:rsidRPr="004C1AC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eastAsia="es-CL"/>
              </w:rPr>
              <w:t>FORMATO TIPO MEMORIA EXPLICATIVA</w:t>
            </w:r>
          </w:p>
          <w:p w14:paraId="0046400C" w14:textId="77777777" w:rsidR="00D60DB7" w:rsidRPr="008A4BAA" w:rsidRDefault="00D60DB7" w:rsidP="006959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BAA">
              <w:rPr>
                <w:rFonts w:asciiTheme="minorHAnsi" w:hAnsiTheme="minorHAnsi" w:cstheme="minorHAnsi"/>
                <w:b/>
                <w:sz w:val="24"/>
                <w:szCs w:val="24"/>
              </w:rPr>
              <w:t>PRESENTACIÓN DE PROYECTOS DE INTEGRACIÓN SOCIAL Y TERRITORIAL</w:t>
            </w:r>
          </w:p>
          <w:p w14:paraId="2213BA25" w14:textId="77777777" w:rsidR="00D60DB7" w:rsidRPr="00012151" w:rsidRDefault="00D60DB7" w:rsidP="006959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2151">
              <w:rPr>
                <w:rFonts w:asciiTheme="minorHAnsi" w:hAnsiTheme="minorHAnsi" w:cstheme="minorHAnsi"/>
                <w:bCs/>
                <w:sz w:val="24"/>
                <w:szCs w:val="24"/>
              </w:rPr>
              <w:t>D.S. N° 19, (V. y U.), de 2016, y sus modificaciones</w:t>
            </w:r>
          </w:p>
          <w:p w14:paraId="69D8D03E" w14:textId="36712D63" w:rsidR="00D60DB7" w:rsidRPr="00AF72D5" w:rsidRDefault="00D60DB7" w:rsidP="006959C3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12151">
              <w:rPr>
                <w:rFonts w:asciiTheme="minorHAnsi" w:hAnsiTheme="minorHAnsi" w:cstheme="minorHAnsi"/>
                <w:bCs/>
                <w:sz w:val="24"/>
                <w:szCs w:val="24"/>
              </w:rPr>
              <w:t>Llamado Nacional Especial a Concurso año 202</w:t>
            </w:r>
            <w:r w:rsidR="00BD52BE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</w:tr>
    </w:tbl>
    <w:p w14:paraId="1B51428B" w14:textId="77777777" w:rsidR="00D60DB7" w:rsidRPr="00A90657" w:rsidRDefault="00D60DB7" w:rsidP="00D60DB7">
      <w:pPr>
        <w:spacing w:line="259" w:lineRule="auto"/>
        <w:rPr>
          <w:rFonts w:asciiTheme="minorHAnsi" w:eastAsia="Calibri" w:hAnsiTheme="minorHAnsi" w:cstheme="minorHAnsi"/>
          <w:sz w:val="21"/>
          <w:szCs w:val="21"/>
        </w:rPr>
      </w:pPr>
    </w:p>
    <w:p w14:paraId="17728160" w14:textId="77777777" w:rsidR="00D60DB7" w:rsidRPr="00017374" w:rsidRDefault="00D60DB7" w:rsidP="00D60DB7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lang w:eastAsia="es-CL"/>
        </w:rPr>
      </w:pPr>
      <w:r w:rsidRPr="00017374">
        <w:rPr>
          <w:rFonts w:asciiTheme="minorHAnsi" w:hAnsiTheme="minorHAnsi" w:cstheme="minorHAnsi"/>
          <w:b/>
          <w:sz w:val="28"/>
          <w:szCs w:val="28"/>
          <w:lang w:eastAsia="es-CL"/>
        </w:rPr>
        <w:t>PROYECTO DE EFICIENCIA ENERGÉTICA</w:t>
      </w:r>
    </w:p>
    <w:p w14:paraId="1EDA002A" w14:textId="6E249135" w:rsidR="00D60DB7" w:rsidRPr="00946D10" w:rsidRDefault="00D60DB7" w:rsidP="00D60DB7">
      <w:pPr>
        <w:shd w:val="clear" w:color="auto" w:fill="FFFFFF"/>
        <w:rPr>
          <w:rFonts w:asciiTheme="minorHAnsi" w:hAnsiTheme="minorHAnsi" w:cstheme="minorHAnsi"/>
          <w:lang w:eastAsia="es-CL"/>
        </w:rPr>
      </w:pPr>
      <w:r w:rsidRPr="004C1AC1">
        <w:rPr>
          <w:rFonts w:asciiTheme="minorHAnsi" w:hAnsiTheme="minorHAnsi" w:cstheme="minorHAnsi"/>
          <w:sz w:val="24"/>
          <w:szCs w:val="24"/>
          <w:lang w:eastAsia="es-CL"/>
        </w:rPr>
        <w:t>Llamado Nacional Especial a Concurso año 202</w:t>
      </w:r>
      <w:r w:rsidR="00BD52BE">
        <w:rPr>
          <w:rFonts w:asciiTheme="minorHAnsi" w:hAnsiTheme="minorHAnsi" w:cstheme="minorHAnsi"/>
          <w:sz w:val="24"/>
          <w:szCs w:val="24"/>
          <w:lang w:eastAsia="es-CL"/>
        </w:rPr>
        <w:t>6</w:t>
      </w:r>
      <w:r w:rsidRPr="004C1AC1">
        <w:rPr>
          <w:rFonts w:asciiTheme="minorHAnsi" w:hAnsiTheme="minorHAnsi" w:cstheme="minorHAnsi"/>
          <w:sz w:val="24"/>
          <w:szCs w:val="24"/>
          <w:lang w:eastAsia="es-CL"/>
        </w:rPr>
        <w:t>, de Proyectos D.S. N° 19, (V. y U.), de 2016, y sus modificaciones.</w:t>
      </w:r>
    </w:p>
    <w:p w14:paraId="214C2D06" w14:textId="77777777" w:rsidR="00D976AC" w:rsidRPr="00946D10" w:rsidRDefault="00D976AC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3"/>
        <w:gridCol w:w="6996"/>
      </w:tblGrid>
      <w:tr w:rsidR="00EE4D9E" w:rsidRPr="00946D10" w14:paraId="6A7661C4" w14:textId="77777777" w:rsidTr="007F4434">
        <w:tc>
          <w:tcPr>
            <w:tcW w:w="1491" w:type="pct"/>
          </w:tcPr>
          <w:p w14:paraId="0267F1FC" w14:textId="77777777" w:rsidR="00EE4D9E" w:rsidRPr="00946D10" w:rsidRDefault="00EE4D9E" w:rsidP="00EE4D9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hAnsiTheme="minorHAnsi" w:cstheme="minorHAnsi"/>
                <w:b/>
                <w:lang w:eastAsia="es-CL"/>
              </w:rPr>
              <w:t>Nombre Proyecto</w:t>
            </w:r>
          </w:p>
        </w:tc>
        <w:tc>
          <w:tcPr>
            <w:tcW w:w="3509" w:type="pct"/>
          </w:tcPr>
          <w:p w14:paraId="68BB09DD" w14:textId="77777777" w:rsidR="00EE4D9E" w:rsidRPr="00946D10" w:rsidRDefault="00EE4D9E" w:rsidP="002A4887">
            <w:pPr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EE4D9E" w:rsidRPr="00946D10" w14:paraId="36D39CD0" w14:textId="77777777" w:rsidTr="007F4434">
        <w:tc>
          <w:tcPr>
            <w:tcW w:w="1491" w:type="pct"/>
          </w:tcPr>
          <w:p w14:paraId="5A917E0F" w14:textId="77777777" w:rsidR="00EE4D9E" w:rsidRPr="00946D10" w:rsidRDefault="00EE4D9E" w:rsidP="00EE4D9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hAnsiTheme="minorHAnsi" w:cstheme="minorHAnsi"/>
                <w:b/>
                <w:lang w:eastAsia="es-CL"/>
              </w:rPr>
              <w:t>Entidad Desarrolladora</w:t>
            </w:r>
          </w:p>
        </w:tc>
        <w:tc>
          <w:tcPr>
            <w:tcW w:w="3509" w:type="pct"/>
          </w:tcPr>
          <w:p w14:paraId="1A9DE7D5" w14:textId="77777777" w:rsidR="00EE4D9E" w:rsidRPr="00946D10" w:rsidRDefault="00EE4D9E" w:rsidP="002A4887">
            <w:pPr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EE4D9E" w:rsidRPr="00946D10" w14:paraId="51EE4854" w14:textId="77777777" w:rsidTr="007F4434">
        <w:tc>
          <w:tcPr>
            <w:tcW w:w="1491" w:type="pct"/>
          </w:tcPr>
          <w:p w14:paraId="6F33A782" w14:textId="77777777" w:rsidR="00EE4D9E" w:rsidRPr="00946D10" w:rsidRDefault="00EE4D9E" w:rsidP="00EE4D9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hAnsiTheme="minorHAnsi" w:cstheme="minorHAnsi"/>
                <w:b/>
                <w:lang w:eastAsia="es-CL"/>
              </w:rPr>
              <w:t>Comuna</w:t>
            </w:r>
          </w:p>
        </w:tc>
        <w:tc>
          <w:tcPr>
            <w:tcW w:w="3509" w:type="pct"/>
          </w:tcPr>
          <w:p w14:paraId="2BAE1F2A" w14:textId="77777777" w:rsidR="00EE4D9E" w:rsidRPr="00946D10" w:rsidRDefault="00EE4D9E" w:rsidP="002A4887">
            <w:pPr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EE4D9E" w:rsidRPr="00946D10" w14:paraId="335EF61E" w14:textId="77777777" w:rsidTr="007F4434">
        <w:tc>
          <w:tcPr>
            <w:tcW w:w="1491" w:type="pct"/>
          </w:tcPr>
          <w:p w14:paraId="3D598F97" w14:textId="77777777" w:rsidR="00EE4D9E" w:rsidRPr="00946D10" w:rsidRDefault="00EE4D9E" w:rsidP="00EE4D9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hAnsiTheme="minorHAnsi" w:cstheme="minorHAnsi"/>
                <w:b/>
                <w:lang w:eastAsia="es-CL"/>
              </w:rPr>
              <w:t>Región</w:t>
            </w:r>
          </w:p>
        </w:tc>
        <w:tc>
          <w:tcPr>
            <w:tcW w:w="3509" w:type="pct"/>
          </w:tcPr>
          <w:p w14:paraId="2FE65BDD" w14:textId="77777777" w:rsidR="00EE4D9E" w:rsidRPr="00946D10" w:rsidRDefault="00EE4D9E" w:rsidP="002A4887">
            <w:pPr>
              <w:jc w:val="both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</w:tbl>
    <w:p w14:paraId="5D14A5A7" w14:textId="77777777" w:rsidR="005213D9" w:rsidRPr="00946D10" w:rsidRDefault="005213D9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7C23DFD1" w14:textId="336B810C" w:rsidR="00296B33" w:rsidRPr="00946D10" w:rsidRDefault="00296B33" w:rsidP="00490834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Según</w:t>
      </w:r>
      <w:r w:rsidR="004E68CA">
        <w:rPr>
          <w:rFonts w:asciiTheme="minorHAnsi" w:hAnsiTheme="minorHAnsi" w:cstheme="minorHAnsi"/>
          <w:lang w:eastAsia="es-CL"/>
        </w:rPr>
        <w:t xml:space="preserve"> el </w:t>
      </w:r>
      <w:r w:rsidR="00CF115F" w:rsidRPr="00946D10">
        <w:rPr>
          <w:rFonts w:asciiTheme="minorHAnsi" w:hAnsiTheme="minorHAnsi" w:cstheme="minorHAnsi"/>
          <w:lang w:eastAsia="es-CL"/>
        </w:rPr>
        <w:t>L</w:t>
      </w:r>
      <w:r w:rsidRPr="00946D10">
        <w:rPr>
          <w:rFonts w:asciiTheme="minorHAnsi" w:hAnsiTheme="minorHAnsi" w:cstheme="minorHAnsi"/>
          <w:lang w:eastAsia="es-CL"/>
        </w:rPr>
        <w:t>l</w:t>
      </w:r>
      <w:r w:rsidR="003868A3" w:rsidRPr="00946D10">
        <w:rPr>
          <w:rFonts w:asciiTheme="minorHAnsi" w:hAnsiTheme="minorHAnsi" w:cstheme="minorHAnsi"/>
          <w:lang w:eastAsia="es-CL"/>
        </w:rPr>
        <w:t>ama</w:t>
      </w:r>
      <w:r w:rsidR="004E68CA">
        <w:rPr>
          <w:rFonts w:asciiTheme="minorHAnsi" w:hAnsiTheme="minorHAnsi" w:cstheme="minorHAnsi"/>
          <w:lang w:eastAsia="es-CL"/>
        </w:rPr>
        <w:t>do</w:t>
      </w:r>
      <w:r w:rsidR="003868A3" w:rsidRPr="00946D10">
        <w:rPr>
          <w:rFonts w:asciiTheme="minorHAnsi" w:hAnsiTheme="minorHAnsi" w:cstheme="minorHAnsi"/>
          <w:lang w:eastAsia="es-CL"/>
        </w:rPr>
        <w:t xml:space="preserve"> a concurso nacional </w:t>
      </w:r>
      <w:r w:rsidR="00CF115F" w:rsidRPr="00946D10">
        <w:rPr>
          <w:rFonts w:asciiTheme="minorHAnsi" w:hAnsiTheme="minorHAnsi" w:cstheme="minorHAnsi"/>
          <w:lang w:eastAsia="es-CL"/>
        </w:rPr>
        <w:t xml:space="preserve">en condiciones especiales </w:t>
      </w:r>
      <w:r w:rsidR="003868A3" w:rsidRPr="00946D10">
        <w:rPr>
          <w:rFonts w:asciiTheme="minorHAnsi" w:hAnsiTheme="minorHAnsi" w:cstheme="minorHAnsi"/>
          <w:lang w:eastAsia="es-CL"/>
        </w:rPr>
        <w:t>año 202</w:t>
      </w:r>
      <w:r w:rsidR="00BD52BE">
        <w:rPr>
          <w:rFonts w:asciiTheme="minorHAnsi" w:hAnsiTheme="minorHAnsi" w:cstheme="minorHAnsi"/>
          <w:lang w:eastAsia="es-CL"/>
        </w:rPr>
        <w:t>6</w:t>
      </w:r>
      <w:r w:rsidR="00CF115F" w:rsidRPr="00946D10">
        <w:rPr>
          <w:rFonts w:asciiTheme="minorHAnsi" w:hAnsiTheme="minorHAnsi" w:cstheme="minorHAnsi"/>
          <w:lang w:eastAsia="es-CL"/>
        </w:rPr>
        <w:t>,</w:t>
      </w:r>
      <w:r w:rsidRPr="00946D10">
        <w:rPr>
          <w:rFonts w:asciiTheme="minorHAnsi" w:hAnsiTheme="minorHAnsi" w:cstheme="minorHAnsi"/>
          <w:lang w:eastAsia="es-CL"/>
        </w:rPr>
        <w:t xml:space="preserve"> para presentación de proyectos habitacionales, del Programa de Integración Social y Territorial D.S. N° 19</w:t>
      </w:r>
      <w:r w:rsidR="00723178" w:rsidRPr="00946D10">
        <w:rPr>
          <w:rFonts w:asciiTheme="minorHAnsi" w:hAnsiTheme="minorHAnsi" w:cstheme="minorHAnsi"/>
          <w:lang w:eastAsia="es-CL"/>
        </w:rPr>
        <w:t>,</w:t>
      </w:r>
      <w:r w:rsidRPr="00946D10">
        <w:rPr>
          <w:rFonts w:asciiTheme="minorHAnsi" w:hAnsiTheme="minorHAnsi" w:cstheme="minorHAnsi"/>
          <w:lang w:eastAsia="es-CL"/>
        </w:rPr>
        <w:t xml:space="preserve"> (V. y U.), de 2016, </w:t>
      </w:r>
      <w:r w:rsidR="00AE0D42" w:rsidRPr="00946D10">
        <w:rPr>
          <w:rFonts w:asciiTheme="minorHAnsi" w:hAnsiTheme="minorHAnsi" w:cstheme="minorHAnsi"/>
          <w:lang w:eastAsia="es-CL"/>
        </w:rPr>
        <w:t xml:space="preserve">la presente </w:t>
      </w:r>
      <w:r w:rsidR="00E60157" w:rsidRPr="00946D10">
        <w:rPr>
          <w:rFonts w:asciiTheme="minorHAnsi" w:hAnsiTheme="minorHAnsi" w:cstheme="minorHAnsi"/>
          <w:lang w:eastAsia="es-CL"/>
        </w:rPr>
        <w:t>M</w:t>
      </w:r>
      <w:r w:rsidR="00AE0D42" w:rsidRPr="00946D10">
        <w:rPr>
          <w:rFonts w:asciiTheme="minorHAnsi" w:hAnsiTheme="minorHAnsi" w:cstheme="minorHAnsi"/>
          <w:lang w:eastAsia="es-CL"/>
        </w:rPr>
        <w:t xml:space="preserve">emoria del Proyecto de Eficiencia Energética, explica las medidas a implementar y su influencia en </w:t>
      </w:r>
      <w:r w:rsidR="00E60157" w:rsidRPr="00946D10">
        <w:rPr>
          <w:rFonts w:asciiTheme="minorHAnsi" w:hAnsiTheme="minorHAnsi" w:cstheme="minorHAnsi"/>
          <w:lang w:eastAsia="es-CL"/>
        </w:rPr>
        <w:t xml:space="preserve">la </w:t>
      </w:r>
      <w:r w:rsidR="00995F44" w:rsidRPr="00946D10">
        <w:rPr>
          <w:rFonts w:asciiTheme="minorHAnsi" w:hAnsiTheme="minorHAnsi" w:cstheme="minorHAnsi"/>
          <w:lang w:eastAsia="es-CL"/>
        </w:rPr>
        <w:t>mejora de</w:t>
      </w:r>
      <w:r w:rsidR="00AE0D42" w:rsidRPr="00946D10">
        <w:rPr>
          <w:rFonts w:asciiTheme="minorHAnsi" w:hAnsiTheme="minorHAnsi" w:cstheme="minorHAnsi"/>
          <w:lang w:eastAsia="es-CL"/>
        </w:rPr>
        <w:t xml:space="preserve"> viviendas y/o áreas comunes</w:t>
      </w:r>
      <w:r w:rsidR="00E60157" w:rsidRPr="00946D10">
        <w:rPr>
          <w:rFonts w:asciiTheme="minorHAnsi" w:hAnsiTheme="minorHAnsi" w:cstheme="minorHAnsi"/>
          <w:lang w:eastAsia="es-CL"/>
        </w:rPr>
        <w:t xml:space="preserve"> del proyecto</w:t>
      </w:r>
      <w:r w:rsidR="00AE0D42" w:rsidRPr="00946D10">
        <w:rPr>
          <w:rFonts w:asciiTheme="minorHAnsi" w:hAnsiTheme="minorHAnsi" w:cstheme="minorHAnsi"/>
          <w:lang w:eastAsia="es-CL"/>
        </w:rPr>
        <w:t>.</w:t>
      </w:r>
    </w:p>
    <w:p w14:paraId="074E4133" w14:textId="77777777" w:rsidR="00D976AC" w:rsidRPr="00946D10" w:rsidRDefault="00D976AC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60280722" w14:textId="77777777" w:rsidR="00D976AC" w:rsidRPr="00946D10" w:rsidRDefault="00995F44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 xml:space="preserve">Esta </w:t>
      </w:r>
      <w:r w:rsidR="00EB557F" w:rsidRPr="00946D10">
        <w:rPr>
          <w:rFonts w:asciiTheme="minorHAnsi" w:hAnsiTheme="minorHAnsi" w:cstheme="minorHAnsi"/>
          <w:lang w:eastAsia="es-CL"/>
        </w:rPr>
        <w:t>M</w:t>
      </w:r>
      <w:r w:rsidRPr="00946D10">
        <w:rPr>
          <w:rFonts w:asciiTheme="minorHAnsi" w:hAnsiTheme="minorHAnsi" w:cstheme="minorHAnsi"/>
          <w:lang w:eastAsia="es-CL"/>
        </w:rPr>
        <w:t>emoria</w:t>
      </w:r>
      <w:r w:rsidR="00250C1B" w:rsidRPr="00946D10">
        <w:rPr>
          <w:rFonts w:asciiTheme="minorHAnsi" w:hAnsiTheme="minorHAnsi" w:cstheme="minorHAnsi"/>
          <w:lang w:eastAsia="es-CL"/>
        </w:rPr>
        <w:t xml:space="preserve"> </w:t>
      </w:r>
      <w:r w:rsidR="00957B4B" w:rsidRPr="00946D10">
        <w:rPr>
          <w:rFonts w:asciiTheme="minorHAnsi" w:hAnsiTheme="minorHAnsi" w:cstheme="minorHAnsi"/>
          <w:lang w:eastAsia="es-CL"/>
        </w:rPr>
        <w:t xml:space="preserve">se </w:t>
      </w:r>
      <w:r w:rsidR="00250C1B" w:rsidRPr="00946D10">
        <w:rPr>
          <w:rFonts w:asciiTheme="minorHAnsi" w:hAnsiTheme="minorHAnsi" w:cstheme="minorHAnsi"/>
          <w:lang w:eastAsia="es-CL"/>
        </w:rPr>
        <w:t>estructura en 2 partes</w:t>
      </w:r>
      <w:r w:rsidRPr="00946D10">
        <w:rPr>
          <w:rFonts w:asciiTheme="minorHAnsi" w:hAnsiTheme="minorHAnsi" w:cstheme="minorHAnsi"/>
          <w:lang w:eastAsia="es-CL"/>
        </w:rPr>
        <w:t xml:space="preserve"> (según corresponda</w:t>
      </w:r>
      <w:r w:rsidR="00957B4B" w:rsidRPr="00946D10">
        <w:rPr>
          <w:rFonts w:asciiTheme="minorHAnsi" w:hAnsiTheme="minorHAnsi" w:cstheme="minorHAnsi"/>
          <w:lang w:eastAsia="es-CL"/>
        </w:rPr>
        <w:t>)</w:t>
      </w:r>
      <w:r w:rsidR="00250C1B" w:rsidRPr="00946D10">
        <w:rPr>
          <w:rFonts w:asciiTheme="minorHAnsi" w:hAnsiTheme="minorHAnsi" w:cstheme="minorHAnsi"/>
          <w:lang w:eastAsia="es-CL"/>
        </w:rPr>
        <w:t>:</w:t>
      </w:r>
    </w:p>
    <w:p w14:paraId="7AA699BC" w14:textId="77777777" w:rsidR="006D5F6C" w:rsidRPr="00946D10" w:rsidRDefault="006D5F6C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6464C133" w14:textId="77777777" w:rsidR="00250C1B" w:rsidRPr="00946D10" w:rsidRDefault="00250C1B" w:rsidP="002A4887">
      <w:pPr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 xml:space="preserve">1.- EXIGENCIAS </w:t>
      </w:r>
      <w:r w:rsidR="009330B2" w:rsidRPr="00946D10">
        <w:rPr>
          <w:rFonts w:asciiTheme="minorHAnsi" w:hAnsiTheme="minorHAnsi" w:cstheme="minorHAnsi"/>
          <w:b/>
          <w:lang w:eastAsia="es-CL"/>
        </w:rPr>
        <w:t>“</w:t>
      </w:r>
      <w:r w:rsidRPr="00946D10">
        <w:rPr>
          <w:rFonts w:asciiTheme="minorHAnsi" w:hAnsiTheme="minorHAnsi" w:cstheme="minorHAnsi"/>
          <w:b/>
          <w:lang w:eastAsia="es-CL"/>
        </w:rPr>
        <w:t>MÍNIM</w:t>
      </w:r>
      <w:r w:rsidR="009330B2" w:rsidRPr="00946D10">
        <w:rPr>
          <w:rFonts w:asciiTheme="minorHAnsi" w:hAnsiTheme="minorHAnsi" w:cstheme="minorHAnsi"/>
          <w:b/>
          <w:lang w:eastAsia="es-CL"/>
        </w:rPr>
        <w:t>O</w:t>
      </w:r>
      <w:r w:rsidRPr="00946D10">
        <w:rPr>
          <w:rFonts w:asciiTheme="minorHAnsi" w:hAnsiTheme="minorHAnsi" w:cstheme="minorHAnsi"/>
          <w:b/>
          <w:lang w:eastAsia="es-CL"/>
        </w:rPr>
        <w:t xml:space="preserve"> ESPERAD</w:t>
      </w:r>
      <w:r w:rsidR="009330B2" w:rsidRPr="00946D10">
        <w:rPr>
          <w:rFonts w:asciiTheme="minorHAnsi" w:hAnsiTheme="minorHAnsi" w:cstheme="minorHAnsi"/>
          <w:b/>
          <w:lang w:eastAsia="es-CL"/>
        </w:rPr>
        <w:t>O”</w:t>
      </w:r>
      <w:r w:rsidR="003358F7" w:rsidRPr="00946D10">
        <w:rPr>
          <w:rFonts w:asciiTheme="minorHAnsi" w:hAnsiTheme="minorHAnsi" w:cstheme="minorHAnsi"/>
          <w:b/>
          <w:lang w:eastAsia="es-CL"/>
        </w:rPr>
        <w:t xml:space="preserve"> (ITEM OBLIGATORIO)</w:t>
      </w:r>
    </w:p>
    <w:p w14:paraId="08549DC5" w14:textId="7EDDFC4A" w:rsidR="00250C1B" w:rsidRPr="00946D10" w:rsidRDefault="0068531B" w:rsidP="008F4665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Lo contenido en el Item 4</w:t>
      </w:r>
      <w:r w:rsidR="008F4665" w:rsidRPr="00946D10">
        <w:rPr>
          <w:rFonts w:asciiTheme="minorHAnsi" w:hAnsiTheme="minorHAnsi" w:cstheme="minorHAnsi"/>
          <w:lang w:eastAsia="es-CL"/>
        </w:rPr>
        <w:t>. Tipologías de Viviendas, letra F.</w:t>
      </w:r>
      <w:r w:rsidRPr="00946D10">
        <w:rPr>
          <w:rFonts w:asciiTheme="minorHAnsi" w:hAnsiTheme="minorHAnsi" w:cstheme="minorHAnsi"/>
          <w:lang w:eastAsia="es-CL"/>
        </w:rPr>
        <w:t xml:space="preserve"> del D.S. N° 19, (V. y U.), de 2016</w:t>
      </w:r>
      <w:r w:rsidR="008F4665" w:rsidRPr="00946D10">
        <w:rPr>
          <w:rFonts w:asciiTheme="minorHAnsi" w:hAnsiTheme="minorHAnsi" w:cstheme="minorHAnsi"/>
          <w:lang w:eastAsia="es-CL"/>
        </w:rPr>
        <w:t xml:space="preserve">, y </w:t>
      </w:r>
      <w:r w:rsidR="003E6F26" w:rsidRPr="00946D10">
        <w:rPr>
          <w:rFonts w:asciiTheme="minorHAnsi" w:hAnsiTheme="minorHAnsi" w:cstheme="minorHAnsi"/>
          <w:lang w:eastAsia="es-CL"/>
        </w:rPr>
        <w:t>el punto 5.</w:t>
      </w:r>
      <w:r w:rsidR="00BD52BE">
        <w:rPr>
          <w:rFonts w:asciiTheme="minorHAnsi" w:hAnsiTheme="minorHAnsi" w:cstheme="minorHAnsi"/>
          <w:lang w:eastAsia="es-CL"/>
        </w:rPr>
        <w:t>2</w:t>
      </w:r>
      <w:r w:rsidR="008F4665" w:rsidRPr="00946D10">
        <w:rPr>
          <w:rFonts w:asciiTheme="minorHAnsi" w:hAnsiTheme="minorHAnsi" w:cstheme="minorHAnsi"/>
          <w:lang w:eastAsia="es-CL"/>
        </w:rPr>
        <w:t xml:space="preserve"> de</w:t>
      </w:r>
      <w:r w:rsidRPr="00946D10">
        <w:rPr>
          <w:rFonts w:asciiTheme="minorHAnsi" w:hAnsiTheme="minorHAnsi" w:cstheme="minorHAnsi"/>
          <w:lang w:eastAsia="es-CL"/>
        </w:rPr>
        <w:t xml:space="preserve"> la Resolución </w:t>
      </w:r>
      <w:r w:rsidR="004E68CA">
        <w:rPr>
          <w:rFonts w:asciiTheme="minorHAnsi" w:hAnsiTheme="minorHAnsi" w:cstheme="minorHAnsi"/>
          <w:lang w:eastAsia="es-CL"/>
        </w:rPr>
        <w:t>que dispone el Llamado a concurso 202</w:t>
      </w:r>
      <w:r w:rsidR="00BD52BE">
        <w:rPr>
          <w:rFonts w:asciiTheme="minorHAnsi" w:hAnsiTheme="minorHAnsi" w:cstheme="minorHAnsi"/>
          <w:lang w:eastAsia="es-CL"/>
        </w:rPr>
        <w:t>6</w:t>
      </w:r>
      <w:r w:rsidR="004E68CA">
        <w:rPr>
          <w:rFonts w:asciiTheme="minorHAnsi" w:hAnsiTheme="minorHAnsi" w:cstheme="minorHAnsi"/>
          <w:lang w:eastAsia="es-CL"/>
        </w:rPr>
        <w:t>.</w:t>
      </w:r>
    </w:p>
    <w:p w14:paraId="313532AF" w14:textId="77777777" w:rsidR="00250C1B" w:rsidRPr="00946D10" w:rsidRDefault="00250C1B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60E62C2E" w14:textId="77777777" w:rsidR="00250C1B" w:rsidRPr="00946D10" w:rsidRDefault="00250C1B" w:rsidP="002A4887">
      <w:pPr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2.- FACTORES DE PUNTAJE</w:t>
      </w:r>
      <w:r w:rsidR="003358F7" w:rsidRPr="00946D10">
        <w:rPr>
          <w:rFonts w:asciiTheme="minorHAnsi" w:hAnsiTheme="minorHAnsi" w:cstheme="minorHAnsi"/>
          <w:b/>
          <w:lang w:eastAsia="es-CL"/>
        </w:rPr>
        <w:t xml:space="preserve"> (ITEM OPTATIVO PARA OBTENER PUNTAJE)</w:t>
      </w:r>
    </w:p>
    <w:p w14:paraId="36C4E440" w14:textId="702B22BA" w:rsidR="003358F7" w:rsidRPr="00946D10" w:rsidRDefault="00250C1B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Según Artículo 11</w:t>
      </w:r>
      <w:r w:rsidR="009330B2" w:rsidRPr="00946D10">
        <w:rPr>
          <w:rFonts w:asciiTheme="minorHAnsi" w:hAnsiTheme="minorHAnsi" w:cstheme="minorHAnsi"/>
          <w:lang w:eastAsia="es-CL"/>
        </w:rPr>
        <w:t>°</w:t>
      </w:r>
      <w:r w:rsidRPr="00946D10">
        <w:rPr>
          <w:rFonts w:asciiTheme="minorHAnsi" w:hAnsiTheme="minorHAnsi" w:cstheme="minorHAnsi"/>
          <w:lang w:eastAsia="es-CL"/>
        </w:rPr>
        <w:t xml:space="preserve">, </w:t>
      </w:r>
      <w:r w:rsidR="00723178" w:rsidRPr="00946D10">
        <w:rPr>
          <w:rFonts w:asciiTheme="minorHAnsi" w:hAnsiTheme="minorHAnsi" w:cstheme="minorHAnsi"/>
          <w:lang w:eastAsia="es-CL"/>
        </w:rPr>
        <w:t>I</w:t>
      </w:r>
      <w:r w:rsidRPr="00946D10">
        <w:rPr>
          <w:rFonts w:asciiTheme="minorHAnsi" w:hAnsiTheme="minorHAnsi" w:cstheme="minorHAnsi"/>
          <w:lang w:eastAsia="es-CL"/>
        </w:rPr>
        <w:t>tem 4. Tipologías de Viviendas, letra F. Eficiencia Energética, del D</w:t>
      </w:r>
      <w:r w:rsidR="009330B2" w:rsidRPr="00946D10">
        <w:rPr>
          <w:rFonts w:asciiTheme="minorHAnsi" w:hAnsiTheme="minorHAnsi" w:cstheme="minorHAnsi"/>
          <w:lang w:eastAsia="es-CL"/>
        </w:rPr>
        <w:t>.</w:t>
      </w:r>
      <w:r w:rsidRPr="00946D10">
        <w:rPr>
          <w:rFonts w:asciiTheme="minorHAnsi" w:hAnsiTheme="minorHAnsi" w:cstheme="minorHAnsi"/>
          <w:lang w:eastAsia="es-CL"/>
        </w:rPr>
        <w:t>S</w:t>
      </w:r>
      <w:r w:rsidR="009330B2" w:rsidRPr="00946D10">
        <w:rPr>
          <w:rFonts w:asciiTheme="minorHAnsi" w:hAnsiTheme="minorHAnsi" w:cstheme="minorHAnsi"/>
          <w:lang w:eastAsia="es-CL"/>
        </w:rPr>
        <w:t>.</w:t>
      </w:r>
      <w:r w:rsidRPr="00946D10">
        <w:rPr>
          <w:rFonts w:asciiTheme="minorHAnsi" w:hAnsiTheme="minorHAnsi" w:cstheme="minorHAnsi"/>
          <w:lang w:eastAsia="es-CL"/>
        </w:rPr>
        <w:t xml:space="preserve"> N</w:t>
      </w:r>
      <w:r w:rsidR="009330B2" w:rsidRPr="00946D10">
        <w:rPr>
          <w:rFonts w:asciiTheme="minorHAnsi" w:hAnsiTheme="minorHAnsi" w:cstheme="minorHAnsi"/>
          <w:lang w:eastAsia="es-CL"/>
        </w:rPr>
        <w:t>°</w:t>
      </w:r>
      <w:r w:rsidRPr="00946D10">
        <w:rPr>
          <w:rFonts w:asciiTheme="minorHAnsi" w:hAnsiTheme="minorHAnsi" w:cstheme="minorHAnsi"/>
          <w:lang w:eastAsia="es-CL"/>
        </w:rPr>
        <w:t xml:space="preserve"> 19</w:t>
      </w:r>
      <w:r w:rsidR="009330B2" w:rsidRPr="00946D10">
        <w:rPr>
          <w:rFonts w:asciiTheme="minorHAnsi" w:hAnsiTheme="minorHAnsi" w:cstheme="minorHAnsi"/>
          <w:lang w:eastAsia="es-CL"/>
        </w:rPr>
        <w:t>,</w:t>
      </w:r>
      <w:r w:rsidRPr="00946D10">
        <w:rPr>
          <w:rFonts w:asciiTheme="minorHAnsi" w:hAnsiTheme="minorHAnsi" w:cstheme="minorHAnsi"/>
          <w:lang w:eastAsia="es-CL"/>
        </w:rPr>
        <w:t xml:space="preserve"> (V. y U.), de</w:t>
      </w:r>
      <w:r w:rsidR="008F4665" w:rsidRPr="00946D10">
        <w:rPr>
          <w:rFonts w:asciiTheme="minorHAnsi" w:hAnsiTheme="minorHAnsi" w:cstheme="minorHAnsi"/>
          <w:lang w:eastAsia="es-CL"/>
        </w:rPr>
        <w:t xml:space="preserve"> 2016 y según tabla en punto 5.3.1</w:t>
      </w:r>
      <w:r w:rsidR="009330B2" w:rsidRPr="00946D10">
        <w:rPr>
          <w:rFonts w:asciiTheme="minorHAnsi" w:hAnsiTheme="minorHAnsi" w:cstheme="minorHAnsi"/>
          <w:lang w:eastAsia="es-CL"/>
        </w:rPr>
        <w:t>,</w:t>
      </w:r>
      <w:r w:rsidRPr="00946D10">
        <w:rPr>
          <w:rFonts w:asciiTheme="minorHAnsi" w:hAnsiTheme="minorHAnsi" w:cstheme="minorHAnsi"/>
          <w:lang w:eastAsia="es-CL"/>
        </w:rPr>
        <w:t xml:space="preserve"> de la </w:t>
      </w:r>
      <w:r w:rsidR="004E68CA" w:rsidRPr="00946D10">
        <w:rPr>
          <w:rFonts w:asciiTheme="minorHAnsi" w:hAnsiTheme="minorHAnsi" w:cstheme="minorHAnsi"/>
          <w:lang w:eastAsia="es-CL"/>
        </w:rPr>
        <w:t xml:space="preserve">Resolución </w:t>
      </w:r>
      <w:r w:rsidR="004E68CA">
        <w:rPr>
          <w:rFonts w:asciiTheme="minorHAnsi" w:hAnsiTheme="minorHAnsi" w:cstheme="minorHAnsi"/>
          <w:lang w:eastAsia="es-CL"/>
        </w:rPr>
        <w:t>que dispone el Llamado a concurso 202</w:t>
      </w:r>
      <w:r w:rsidR="00BD52BE">
        <w:rPr>
          <w:rFonts w:asciiTheme="minorHAnsi" w:hAnsiTheme="minorHAnsi" w:cstheme="minorHAnsi"/>
          <w:lang w:eastAsia="es-CL"/>
        </w:rPr>
        <w:t>6</w:t>
      </w:r>
      <w:r w:rsidR="004E68CA">
        <w:rPr>
          <w:rFonts w:asciiTheme="minorHAnsi" w:hAnsiTheme="minorHAnsi" w:cstheme="minorHAnsi"/>
          <w:lang w:eastAsia="es-CL"/>
        </w:rPr>
        <w:t>.</w:t>
      </w:r>
    </w:p>
    <w:p w14:paraId="3A75301C" w14:textId="77777777" w:rsidR="00D976AC" w:rsidRPr="00946D10" w:rsidRDefault="00D976AC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3CC3793D" w14:textId="77777777" w:rsidR="00D976AC" w:rsidRPr="00946D10" w:rsidRDefault="00D976AC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02EED447" w14:textId="77777777" w:rsidR="00D976AC" w:rsidRPr="00946D10" w:rsidRDefault="00D976AC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1F526829" w14:textId="77777777" w:rsidR="00D976AC" w:rsidRPr="00946D10" w:rsidRDefault="00D976AC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3772A17F" w14:textId="77777777" w:rsidR="003358F7" w:rsidRPr="00946D10" w:rsidRDefault="003358F7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43AA633F" w14:textId="77777777" w:rsidR="005213D9" w:rsidRPr="00946D10" w:rsidRDefault="005213D9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7EC04230" w14:textId="77777777" w:rsidR="003358F7" w:rsidRPr="00946D10" w:rsidRDefault="003358F7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583"/>
      </w:tblGrid>
      <w:tr w:rsidR="003358F7" w:rsidRPr="00946D10" w14:paraId="5A4CDAE4" w14:textId="77777777" w:rsidTr="002A4887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30B82293" w14:textId="77777777" w:rsidR="003358F7" w:rsidRPr="00946D10" w:rsidRDefault="003358F7" w:rsidP="002A4887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 xml:space="preserve">Nombre, </w:t>
            </w:r>
            <w:r w:rsidR="00250C1B" w:rsidRPr="00946D10">
              <w:rPr>
                <w:rFonts w:asciiTheme="minorHAnsi" w:hAnsiTheme="minorHAnsi" w:cstheme="minorHAnsi"/>
                <w:lang w:eastAsia="es-CL"/>
              </w:rPr>
              <w:t xml:space="preserve">Firma </w:t>
            </w:r>
            <w:r w:rsidRPr="00946D10">
              <w:rPr>
                <w:rFonts w:asciiTheme="minorHAnsi" w:hAnsiTheme="minorHAnsi" w:cstheme="minorHAnsi"/>
                <w:lang w:eastAsia="es-CL"/>
              </w:rPr>
              <w:t>y RUT</w:t>
            </w:r>
          </w:p>
          <w:p w14:paraId="2313340D" w14:textId="77777777" w:rsidR="003358F7" w:rsidRPr="00946D10" w:rsidRDefault="00250C1B" w:rsidP="002A4887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Profesional Competente</w:t>
            </w:r>
          </w:p>
        </w:tc>
        <w:tc>
          <w:tcPr>
            <w:tcW w:w="1843" w:type="dxa"/>
          </w:tcPr>
          <w:p w14:paraId="32C0979D" w14:textId="77777777" w:rsidR="00250C1B" w:rsidRPr="00946D10" w:rsidRDefault="00250C1B" w:rsidP="002A4887">
            <w:pPr>
              <w:jc w:val="center"/>
              <w:rPr>
                <w:rFonts w:asciiTheme="minorHAnsi" w:hAnsiTheme="minorHAnsi" w:cstheme="minorHAnsi"/>
                <w:lang w:eastAsia="es-CL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14:paraId="2185210D" w14:textId="77777777" w:rsidR="003358F7" w:rsidRPr="00946D10" w:rsidRDefault="003358F7" w:rsidP="002A4887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Nombre, Firma y RUT</w:t>
            </w:r>
          </w:p>
          <w:p w14:paraId="0B51C059" w14:textId="77777777" w:rsidR="00250C1B" w:rsidRPr="00946D10" w:rsidRDefault="00250C1B" w:rsidP="002A4887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Representante</w:t>
            </w:r>
            <w:r w:rsidR="003358F7" w:rsidRPr="00946D10">
              <w:rPr>
                <w:rFonts w:asciiTheme="minorHAnsi" w:hAnsiTheme="minorHAnsi" w:cstheme="minorHAnsi"/>
                <w:lang w:eastAsia="es-CL"/>
              </w:rPr>
              <w:t xml:space="preserve"> </w:t>
            </w:r>
            <w:r w:rsidRPr="00946D10">
              <w:rPr>
                <w:rFonts w:asciiTheme="minorHAnsi" w:hAnsiTheme="minorHAnsi" w:cstheme="minorHAnsi"/>
                <w:lang w:eastAsia="es-CL"/>
              </w:rPr>
              <w:t>de la Entidad Desarrolladora</w:t>
            </w:r>
          </w:p>
        </w:tc>
      </w:tr>
    </w:tbl>
    <w:p w14:paraId="32311141" w14:textId="77777777" w:rsidR="00CF115F" w:rsidRPr="00946D10" w:rsidRDefault="00CF115F" w:rsidP="00CF115F">
      <w:pPr>
        <w:shd w:val="clear" w:color="auto" w:fill="FFFFFF"/>
        <w:jc w:val="right"/>
        <w:rPr>
          <w:rFonts w:asciiTheme="minorHAnsi" w:hAnsiTheme="minorHAnsi" w:cstheme="minorHAnsi"/>
          <w:i/>
          <w:color w:val="000000" w:themeColor="text1"/>
          <w:lang w:eastAsia="es-CL"/>
        </w:rPr>
      </w:pPr>
    </w:p>
    <w:p w14:paraId="4860E280" w14:textId="0D323F17" w:rsidR="00CF115F" w:rsidRPr="00946D10" w:rsidRDefault="00CF115F" w:rsidP="00CF115F">
      <w:pPr>
        <w:shd w:val="clear" w:color="auto" w:fill="FFFFFF"/>
        <w:jc w:val="right"/>
        <w:rPr>
          <w:rFonts w:asciiTheme="minorHAnsi" w:hAnsiTheme="minorHAnsi" w:cstheme="minorHAnsi"/>
          <w:i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DPH, MINVU, </w:t>
      </w:r>
      <w:r w:rsidR="00BD52BE">
        <w:rPr>
          <w:rFonts w:asciiTheme="minorHAnsi" w:hAnsiTheme="minorHAnsi" w:cstheme="minorHAnsi"/>
          <w:i/>
          <w:color w:val="000000" w:themeColor="text1"/>
          <w:lang w:eastAsia="es-CL"/>
        </w:rPr>
        <w:t>mayo</w:t>
      </w:r>
      <w:r w:rsidR="00620BDA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 </w:t>
      </w: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>202</w:t>
      </w:r>
      <w:r w:rsidR="00BD52BE">
        <w:rPr>
          <w:rFonts w:asciiTheme="minorHAnsi" w:hAnsiTheme="minorHAnsi" w:cstheme="minorHAnsi"/>
          <w:i/>
          <w:color w:val="000000" w:themeColor="text1"/>
          <w:lang w:eastAsia="es-CL"/>
        </w:rPr>
        <w:t>6</w:t>
      </w:r>
    </w:p>
    <w:p w14:paraId="02887799" w14:textId="77777777" w:rsidR="00CF115F" w:rsidRPr="00946D10" w:rsidRDefault="00CF115F" w:rsidP="002A4887">
      <w:pPr>
        <w:spacing w:after="160" w:line="259" w:lineRule="auto"/>
        <w:jc w:val="both"/>
        <w:rPr>
          <w:rFonts w:asciiTheme="minorHAnsi" w:hAnsiTheme="minorHAnsi" w:cstheme="minorHAnsi"/>
          <w:lang w:eastAsia="es-CL"/>
        </w:rPr>
      </w:pPr>
    </w:p>
    <w:p w14:paraId="51763E62" w14:textId="43111CBE" w:rsidR="00250C1B" w:rsidRPr="00946D10" w:rsidRDefault="00250C1B" w:rsidP="002A4887">
      <w:pPr>
        <w:spacing w:after="160" w:line="259" w:lineRule="auto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br w:type="page"/>
      </w:r>
    </w:p>
    <w:p w14:paraId="40442279" w14:textId="77777777" w:rsidR="00250C1B" w:rsidRPr="00946D10" w:rsidRDefault="00250C1B" w:rsidP="00490834">
      <w:pPr>
        <w:shd w:val="clear" w:color="auto" w:fill="FFFFFF"/>
        <w:jc w:val="both"/>
        <w:rPr>
          <w:rFonts w:asciiTheme="minorHAnsi" w:hAnsiTheme="minorHAnsi" w:cstheme="minorHAnsi"/>
          <w:b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u w:val="single"/>
          <w:lang w:eastAsia="es-CL"/>
        </w:rPr>
        <w:lastRenderedPageBreak/>
        <w:t xml:space="preserve">1.- EXIGENCIAS </w:t>
      </w:r>
      <w:r w:rsidR="009330B2" w:rsidRPr="00946D10">
        <w:rPr>
          <w:rFonts w:asciiTheme="minorHAnsi" w:hAnsiTheme="minorHAnsi" w:cstheme="minorHAnsi"/>
          <w:b/>
          <w:u w:val="single"/>
          <w:lang w:eastAsia="es-CL"/>
        </w:rPr>
        <w:t>“</w:t>
      </w:r>
      <w:r w:rsidRPr="00946D10">
        <w:rPr>
          <w:rFonts w:asciiTheme="minorHAnsi" w:hAnsiTheme="minorHAnsi" w:cstheme="minorHAnsi"/>
          <w:b/>
          <w:u w:val="single"/>
          <w:lang w:eastAsia="es-CL"/>
        </w:rPr>
        <w:t>MÍNIM</w:t>
      </w:r>
      <w:r w:rsidR="009330B2" w:rsidRPr="00946D10">
        <w:rPr>
          <w:rFonts w:asciiTheme="minorHAnsi" w:hAnsiTheme="minorHAnsi" w:cstheme="minorHAnsi"/>
          <w:b/>
          <w:u w:val="single"/>
          <w:lang w:eastAsia="es-CL"/>
        </w:rPr>
        <w:t>O</w:t>
      </w:r>
      <w:r w:rsidRPr="00946D10">
        <w:rPr>
          <w:rFonts w:asciiTheme="minorHAnsi" w:hAnsiTheme="minorHAnsi" w:cstheme="minorHAnsi"/>
          <w:b/>
          <w:u w:val="single"/>
          <w:lang w:eastAsia="es-CL"/>
        </w:rPr>
        <w:t xml:space="preserve"> ESPERAD</w:t>
      </w:r>
      <w:r w:rsidR="009330B2" w:rsidRPr="00946D10">
        <w:rPr>
          <w:rFonts w:asciiTheme="minorHAnsi" w:hAnsiTheme="minorHAnsi" w:cstheme="minorHAnsi"/>
          <w:b/>
          <w:u w:val="single"/>
          <w:lang w:eastAsia="es-CL"/>
        </w:rPr>
        <w:t>O”</w:t>
      </w:r>
      <w:r w:rsidR="001D3AA4" w:rsidRPr="00946D10">
        <w:rPr>
          <w:rFonts w:asciiTheme="minorHAnsi" w:hAnsiTheme="minorHAnsi" w:cstheme="minorHAnsi"/>
          <w:b/>
          <w:u w:val="single"/>
          <w:lang w:eastAsia="es-CL"/>
        </w:rPr>
        <w:t xml:space="preserve"> (ITEM OBLIGATORIO)</w:t>
      </w:r>
    </w:p>
    <w:p w14:paraId="1B87729B" w14:textId="77777777" w:rsidR="000A28A5" w:rsidRPr="00946D10" w:rsidRDefault="008F6870" w:rsidP="008236F3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>Ítem</w:t>
      </w:r>
      <w:r w:rsidR="005C0A53"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 4. Tipologías de Viviendas, letra F. del D.S. N° 19, (V. y U.), de 2016</w:t>
      </w:r>
      <w:r w:rsidR="000A28A5" w:rsidRPr="00946D10">
        <w:rPr>
          <w:rFonts w:asciiTheme="minorHAnsi" w:hAnsiTheme="minorHAnsi" w:cstheme="minorHAnsi"/>
          <w:b/>
          <w:iCs/>
          <w:u w:val="single"/>
          <w:lang w:eastAsia="es-CL"/>
        </w:rPr>
        <w:t>, y sus modificaciones</w:t>
      </w:r>
      <w:r w:rsidR="005C0A53" w:rsidRPr="00946D10">
        <w:rPr>
          <w:rFonts w:asciiTheme="minorHAnsi" w:hAnsiTheme="minorHAnsi" w:cstheme="minorHAnsi"/>
          <w:b/>
          <w:iCs/>
          <w:u w:val="single"/>
          <w:lang w:eastAsia="es-CL"/>
        </w:rPr>
        <w:t>, y</w:t>
      </w:r>
    </w:p>
    <w:p w14:paraId="10EB52E1" w14:textId="33A7123B" w:rsidR="00536DBC" w:rsidRPr="00946D10" w:rsidRDefault="000A28A5" w:rsidP="008236F3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>P</w:t>
      </w:r>
      <w:r w:rsidR="003C2547"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unto </w:t>
      </w:r>
      <w:r w:rsidR="005C0A53" w:rsidRPr="00946D10">
        <w:rPr>
          <w:rFonts w:asciiTheme="minorHAnsi" w:hAnsiTheme="minorHAnsi" w:cstheme="minorHAnsi"/>
          <w:b/>
          <w:iCs/>
          <w:u w:val="single"/>
          <w:lang w:eastAsia="es-CL"/>
        </w:rPr>
        <w:t>5.</w:t>
      </w:r>
      <w:r w:rsidR="00BD52BE">
        <w:rPr>
          <w:rFonts w:asciiTheme="minorHAnsi" w:hAnsiTheme="minorHAnsi" w:cstheme="minorHAnsi"/>
          <w:b/>
          <w:iCs/>
          <w:u w:val="single"/>
          <w:lang w:eastAsia="es-CL"/>
        </w:rPr>
        <w:t>2</w:t>
      </w:r>
      <w:r w:rsidR="003E6F26"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 </w:t>
      </w:r>
      <w:r w:rsidR="005C0A53"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de la Resolución </w:t>
      </w:r>
      <w:r w:rsidR="007062D4" w:rsidRPr="00946D10">
        <w:rPr>
          <w:rFonts w:asciiTheme="minorHAnsi" w:hAnsiTheme="minorHAnsi" w:cstheme="minorHAnsi"/>
          <w:b/>
          <w:iCs/>
          <w:u w:val="single"/>
          <w:lang w:eastAsia="es-CL"/>
        </w:rPr>
        <w:t>del Llamado Nacional Especial a Concurso año 202</w:t>
      </w:r>
      <w:r w:rsidR="00BD52BE">
        <w:rPr>
          <w:rFonts w:asciiTheme="minorHAnsi" w:hAnsiTheme="minorHAnsi" w:cstheme="minorHAnsi"/>
          <w:b/>
          <w:iCs/>
          <w:u w:val="single"/>
          <w:lang w:eastAsia="es-CL"/>
        </w:rPr>
        <w:t>6</w:t>
      </w:r>
      <w:r w:rsidR="007062D4" w:rsidRPr="00946D10">
        <w:rPr>
          <w:rFonts w:asciiTheme="minorHAnsi" w:hAnsiTheme="minorHAnsi" w:cstheme="minorHAnsi"/>
          <w:b/>
          <w:iCs/>
          <w:u w:val="single"/>
          <w:lang w:eastAsia="es-CL"/>
        </w:rPr>
        <w:t>, de Proyectos DS 19</w:t>
      </w:r>
      <w:r w:rsidR="00EA4F65" w:rsidRPr="00946D10">
        <w:rPr>
          <w:rFonts w:asciiTheme="minorHAnsi" w:hAnsiTheme="minorHAnsi" w:cstheme="minorHAnsi"/>
          <w:b/>
          <w:iCs/>
          <w:u w:val="single"/>
          <w:lang w:eastAsia="es-CL"/>
        </w:rPr>
        <w:t>:</w:t>
      </w:r>
    </w:p>
    <w:p w14:paraId="2ED729D4" w14:textId="77777777" w:rsidR="00BF66C6" w:rsidRPr="00946D10" w:rsidRDefault="00BF66C6" w:rsidP="008236F3">
      <w:pPr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</w:p>
    <w:p w14:paraId="0F6C6450" w14:textId="77777777" w:rsidR="00536DBC" w:rsidRPr="00946D10" w:rsidRDefault="00536DBC" w:rsidP="00196B3D">
      <w:pPr>
        <w:pStyle w:val="Prrafodelista"/>
        <w:numPr>
          <w:ilvl w:val="1"/>
          <w:numId w:val="19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 xml:space="preserve">Proyecto de 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abastecimiento </w:t>
      </w:r>
      <w:r w:rsidR="001D3AA4" w:rsidRPr="00946D10">
        <w:rPr>
          <w:rFonts w:asciiTheme="minorHAnsi" w:hAnsiTheme="minorHAnsi" w:cstheme="minorHAnsi"/>
          <w:b/>
          <w:iCs/>
          <w:lang w:eastAsia="es-CL"/>
        </w:rPr>
        <w:t>e</w:t>
      </w:r>
      <w:r w:rsidR="00296B33" w:rsidRPr="00946D10">
        <w:rPr>
          <w:rFonts w:asciiTheme="minorHAnsi" w:hAnsiTheme="minorHAnsi" w:cstheme="minorHAnsi"/>
          <w:b/>
          <w:iCs/>
          <w:lang w:eastAsia="es-CL"/>
        </w:rPr>
        <w:t xml:space="preserve">ficiente de agua en las zonas </w:t>
      </w:r>
      <w:r w:rsidRPr="00946D10">
        <w:rPr>
          <w:rFonts w:asciiTheme="minorHAnsi" w:hAnsiTheme="minorHAnsi" w:cstheme="minorHAnsi"/>
          <w:b/>
          <w:iCs/>
          <w:lang w:eastAsia="es-CL"/>
        </w:rPr>
        <w:t>de equipamiento y áreas verdes.</w:t>
      </w:r>
    </w:p>
    <w:p w14:paraId="4C5110AD" w14:textId="77777777" w:rsidR="00196B3D" w:rsidRPr="00946D10" w:rsidRDefault="00196B3D" w:rsidP="00196B3D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</w:p>
    <w:p w14:paraId="5CF99EDA" w14:textId="77777777" w:rsidR="00536DBC" w:rsidRPr="00946D10" w:rsidRDefault="00536DBC" w:rsidP="002A4887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u w:val="single"/>
          <w:lang w:eastAsia="es-CL"/>
        </w:rPr>
        <w:t>a) P</w:t>
      </w:r>
      <w:r w:rsidR="00296B33" w:rsidRPr="00946D10">
        <w:rPr>
          <w:rFonts w:asciiTheme="minorHAnsi" w:hAnsiTheme="minorHAnsi" w:cstheme="minorHAnsi"/>
          <w:iCs/>
          <w:u w:val="single"/>
          <w:lang w:eastAsia="es-CL"/>
        </w:rPr>
        <w:t>aisajismo con especies acondicionadas a la geografía y zona climática e</w:t>
      </w:r>
      <w:r w:rsidRPr="00946D10">
        <w:rPr>
          <w:rFonts w:asciiTheme="minorHAnsi" w:hAnsiTheme="minorHAnsi" w:cstheme="minorHAnsi"/>
          <w:iCs/>
          <w:u w:val="single"/>
          <w:lang w:eastAsia="es-CL"/>
        </w:rPr>
        <w:t>n que se emplaza el proyecto</w:t>
      </w:r>
      <w:r w:rsidR="009330B2" w:rsidRPr="00946D10">
        <w:rPr>
          <w:rFonts w:asciiTheme="minorHAnsi" w:hAnsiTheme="minorHAnsi" w:cstheme="minorHAnsi"/>
          <w:iCs/>
          <w:u w:val="single"/>
          <w:lang w:eastAsia="es-CL"/>
        </w:rPr>
        <w:t>.</w:t>
      </w:r>
    </w:p>
    <w:p w14:paraId="6F500183" w14:textId="77777777" w:rsidR="009F3D9D" w:rsidRPr="00946D10" w:rsidRDefault="009F3D9D" w:rsidP="002A4887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9F3D9D" w:rsidRPr="00946D10" w14:paraId="7C6DC329" w14:textId="77777777" w:rsidTr="00475EBC">
        <w:trPr>
          <w:trHeight w:val="1976"/>
        </w:trPr>
        <w:tc>
          <w:tcPr>
            <w:tcW w:w="0" w:type="auto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C97A82" w14:textId="1330291E" w:rsidR="009F3D9D" w:rsidRPr="00946D10" w:rsidRDefault="009F3D9D" w:rsidP="00475EBC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 áreas verdes o paisajismo que muestre el proyecto de abastecimiento de agua eficiente, esto para lograr una rápida revisión sobre este documento sin tener que recurrir a abrir planos u otros.</w:t>
            </w:r>
          </w:p>
        </w:tc>
      </w:tr>
    </w:tbl>
    <w:p w14:paraId="19E4F881" w14:textId="77777777" w:rsidR="009F3D9D" w:rsidRPr="00946D10" w:rsidRDefault="009F3D9D" w:rsidP="00490834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</w:p>
    <w:p w14:paraId="001E230A" w14:textId="77777777" w:rsidR="00ED2E74" w:rsidRPr="00946D10" w:rsidRDefault="00ED2E74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Explicación </w:t>
      </w:r>
      <w:r w:rsidR="009F3D9D" w:rsidRPr="00946D10">
        <w:rPr>
          <w:rFonts w:asciiTheme="minorHAnsi" w:hAnsiTheme="minorHAnsi" w:cstheme="minorHAnsi"/>
          <w:iCs/>
          <w:lang w:eastAsia="es-CL"/>
        </w:rPr>
        <w:t>acotada</w:t>
      </w:r>
      <w:r w:rsidRPr="00946D10">
        <w:rPr>
          <w:rFonts w:asciiTheme="minorHAnsi" w:hAnsiTheme="minorHAnsi" w:cstheme="minorHAnsi"/>
          <w:iCs/>
          <w:lang w:eastAsia="es-CL"/>
        </w:rPr>
        <w:t xml:space="preserve"> del sistema propuesto y</w:t>
      </w:r>
      <w:r w:rsidR="00E60157" w:rsidRPr="00946D10">
        <w:rPr>
          <w:rFonts w:asciiTheme="minorHAnsi" w:hAnsiTheme="minorHAnsi" w:cstheme="minorHAnsi"/>
          <w:iCs/>
          <w:lang w:eastAsia="es-CL"/>
        </w:rPr>
        <w:t xml:space="preserve"> de</w:t>
      </w:r>
      <w:r w:rsidRPr="00946D10">
        <w:rPr>
          <w:rFonts w:asciiTheme="minorHAnsi" w:hAnsiTheme="minorHAnsi" w:cstheme="minorHAnsi"/>
          <w:iCs/>
          <w:lang w:eastAsia="es-CL"/>
        </w:rPr>
        <w:t xml:space="preserve"> su eficiencia para el proyecto.</w:t>
      </w:r>
    </w:p>
    <w:p w14:paraId="1F32F6A0" w14:textId="77777777" w:rsidR="009F3D9D" w:rsidRPr="00946D10" w:rsidRDefault="009F3D9D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B53" w:rsidRPr="00946D10">
        <w:rPr>
          <w:rFonts w:asciiTheme="minorHAnsi" w:hAnsiTheme="minorHAnsi" w:cstheme="minorHAnsi"/>
          <w:iCs/>
          <w:lang w:eastAsia="es-CL"/>
        </w:rPr>
        <w:t>_________________</w:t>
      </w:r>
    </w:p>
    <w:p w14:paraId="012C1040" w14:textId="77777777" w:rsidR="00FA1B53" w:rsidRPr="00946D10" w:rsidRDefault="00FA1B53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9F3D9D" w:rsidRPr="00946D10" w14:paraId="0D85E101" w14:textId="77777777" w:rsidTr="00475EBC">
        <w:trPr>
          <w:trHeight w:val="2268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F203D6" w14:textId="77777777" w:rsidR="009F3D9D" w:rsidRPr="00946D10" w:rsidRDefault="009F3D9D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FF5C55" w14:textId="77777777" w:rsidR="009F3D9D" w:rsidRPr="00946D10" w:rsidRDefault="009F3D9D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</w:tr>
    </w:tbl>
    <w:p w14:paraId="641598B6" w14:textId="77777777" w:rsidR="009F3D9D" w:rsidRPr="00946D10" w:rsidRDefault="009F3D9D" w:rsidP="00490834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2B90648C" w14:textId="77777777" w:rsidR="002605D3" w:rsidRPr="00946D10" w:rsidRDefault="00536DBC" w:rsidP="008236F3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u w:val="single"/>
          <w:lang w:eastAsia="es-CL"/>
        </w:rPr>
        <w:t>b) R</w:t>
      </w:r>
      <w:r w:rsidR="00296B33" w:rsidRPr="00946D10">
        <w:rPr>
          <w:rFonts w:asciiTheme="minorHAnsi" w:hAnsiTheme="minorHAnsi" w:cstheme="minorHAnsi"/>
          <w:iCs/>
          <w:u w:val="single"/>
          <w:lang w:eastAsia="es-CL"/>
        </w:rPr>
        <w:t>iego eficiente (por goteo u otras alternativas).</w:t>
      </w:r>
    </w:p>
    <w:p w14:paraId="5D6E0DF3" w14:textId="77777777" w:rsidR="00943F51" w:rsidRPr="00946D10" w:rsidRDefault="00943F51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6219FADE" w14:textId="77777777" w:rsidR="009F3D9D" w:rsidRPr="00946D10" w:rsidRDefault="008C4F9D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En caso de zonas lluviosas</w:t>
      </w:r>
      <w:r w:rsidR="009330B2" w:rsidRPr="00946D10">
        <w:rPr>
          <w:rFonts w:asciiTheme="minorHAnsi" w:hAnsiTheme="minorHAnsi" w:cstheme="minorHAnsi"/>
          <w:iCs/>
          <w:lang w:eastAsia="es-CL"/>
        </w:rPr>
        <w:t>,</w:t>
      </w:r>
      <w:r w:rsidR="00CD421D" w:rsidRPr="00946D10">
        <w:rPr>
          <w:rFonts w:asciiTheme="minorHAnsi" w:hAnsiTheme="minorHAnsi" w:cstheme="minorHAnsi"/>
          <w:iCs/>
          <w:lang w:eastAsia="es-CL"/>
        </w:rPr>
        <w:t xml:space="preserve"> desde la Región de Los Ríos al sur</w:t>
      </w:r>
      <w:r w:rsidRPr="00946D10">
        <w:rPr>
          <w:rFonts w:asciiTheme="minorHAnsi" w:hAnsiTheme="minorHAnsi" w:cstheme="minorHAnsi"/>
          <w:iCs/>
          <w:lang w:eastAsia="es-CL"/>
        </w:rPr>
        <w:t>, donde no se con</w:t>
      </w:r>
      <w:r w:rsidR="00EB557F" w:rsidRPr="00946D10">
        <w:rPr>
          <w:rFonts w:asciiTheme="minorHAnsi" w:hAnsiTheme="minorHAnsi" w:cstheme="minorHAnsi"/>
          <w:iCs/>
          <w:lang w:eastAsia="es-CL"/>
        </w:rPr>
        <w:t>temple</w:t>
      </w:r>
      <w:r w:rsidRPr="00946D10">
        <w:rPr>
          <w:rFonts w:asciiTheme="minorHAnsi" w:hAnsiTheme="minorHAnsi" w:cstheme="minorHAnsi"/>
          <w:iCs/>
          <w:lang w:eastAsia="es-CL"/>
        </w:rPr>
        <w:t xml:space="preserve"> riego de las áreas verdes, se deben considerar iniciativas que promuevan el escurrimiento guiado de las aguas superficiales, pendientes, pavimentos, u otros que eviten la acumulación del agua en estos espacios.</w:t>
      </w:r>
      <w:r w:rsidR="00CD421D" w:rsidRPr="00946D10">
        <w:rPr>
          <w:rFonts w:asciiTheme="minorHAnsi" w:hAnsiTheme="minorHAnsi" w:cstheme="minorHAnsi"/>
          <w:iCs/>
          <w:lang w:eastAsia="es-CL"/>
        </w:rPr>
        <w:t xml:space="preserve"> Además, es posible implementar sistemas de acumulación de aguas lluvia para riego en meses de sequía</w:t>
      </w:r>
      <w:r w:rsidR="009330B2" w:rsidRPr="00946D10">
        <w:rPr>
          <w:rFonts w:asciiTheme="minorHAnsi" w:hAnsiTheme="minorHAnsi" w:cstheme="minorHAnsi"/>
          <w:iCs/>
          <w:lang w:eastAsia="es-CL"/>
        </w:rPr>
        <w:t>, u otros</w:t>
      </w:r>
      <w:r w:rsidR="00CD421D" w:rsidRPr="00946D10">
        <w:rPr>
          <w:rFonts w:asciiTheme="minorHAnsi" w:hAnsiTheme="minorHAnsi" w:cstheme="minorHAnsi"/>
          <w:iCs/>
          <w:lang w:eastAsia="es-CL"/>
        </w:rPr>
        <w:t>.</w:t>
      </w:r>
    </w:p>
    <w:p w14:paraId="19B9FD74" w14:textId="77777777" w:rsidR="00CD421D" w:rsidRPr="00946D10" w:rsidRDefault="00CD421D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9F3D9D" w:rsidRPr="00946D10" w14:paraId="7C57EF3F" w14:textId="77777777" w:rsidTr="00475EBC">
        <w:trPr>
          <w:trHeight w:val="1914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2C9B8A" w14:textId="26B06A44" w:rsidR="009F3D9D" w:rsidRPr="00946D10" w:rsidRDefault="009F3D9D" w:rsidP="00475EBC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 áreas verdes o paisajismo que muestre el proyecto de abastecimiento de riego eficiente, esto para lograr una rápida revisión sobre este documento sin tener que recurrir a abrir planos u otros.</w:t>
            </w:r>
          </w:p>
        </w:tc>
      </w:tr>
    </w:tbl>
    <w:p w14:paraId="5482363A" w14:textId="77777777" w:rsidR="009F3D9D" w:rsidRPr="00946D10" w:rsidRDefault="009F3D9D" w:rsidP="00490834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</w:p>
    <w:p w14:paraId="2267301B" w14:textId="77777777" w:rsidR="009F3D9D" w:rsidRPr="00946D10" w:rsidRDefault="009F3D9D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Explicación acotada del sistema propuesto y de</w:t>
      </w:r>
      <w:r w:rsidR="002605D3" w:rsidRPr="00946D10">
        <w:rPr>
          <w:rFonts w:asciiTheme="minorHAnsi" w:hAnsiTheme="minorHAnsi" w:cstheme="minorHAnsi"/>
          <w:iCs/>
          <w:lang w:eastAsia="es-CL"/>
        </w:rPr>
        <w:t xml:space="preserve"> su eficiencia para el proyecto</w:t>
      </w:r>
      <w:r w:rsidR="00EB557F" w:rsidRPr="00946D10">
        <w:rPr>
          <w:rFonts w:asciiTheme="minorHAnsi" w:hAnsiTheme="minorHAnsi" w:cstheme="minorHAnsi"/>
          <w:iCs/>
          <w:lang w:eastAsia="es-CL"/>
        </w:rPr>
        <w:t>,</w:t>
      </w:r>
      <w:r w:rsidR="002605D3" w:rsidRPr="00946D10">
        <w:rPr>
          <w:rFonts w:asciiTheme="minorHAnsi" w:hAnsiTheme="minorHAnsi" w:cstheme="minorHAnsi"/>
          <w:iCs/>
          <w:lang w:eastAsia="es-CL"/>
        </w:rPr>
        <w:t xml:space="preserve"> considerando la zona climática donde se encuentre.</w:t>
      </w:r>
    </w:p>
    <w:p w14:paraId="6BAD37E6" w14:textId="77777777" w:rsidR="009F3D9D" w:rsidRPr="00946D10" w:rsidRDefault="009F3D9D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B53" w:rsidRPr="00946D10">
        <w:rPr>
          <w:rFonts w:asciiTheme="minorHAnsi" w:hAnsiTheme="minorHAnsi" w:cstheme="minorHAnsi"/>
          <w:iCs/>
          <w:lang w:eastAsia="es-CL"/>
        </w:rPr>
        <w:t>________________________________________</w:t>
      </w:r>
      <w:r w:rsidR="00196B3D"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</w:t>
      </w:r>
    </w:p>
    <w:p w14:paraId="6F466651" w14:textId="77777777" w:rsidR="001D0DD5" w:rsidRPr="00946D10" w:rsidRDefault="001D0DD5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3358F7" w:rsidRPr="00946D10" w14:paraId="277854D3" w14:textId="77777777" w:rsidTr="00475EBC">
        <w:trPr>
          <w:trHeight w:val="1977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8DFFCA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lastRenderedPageBreak/>
              <w:t>Imágenes referenciales de las soluciones utilizadas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EC4DF9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</w:tr>
    </w:tbl>
    <w:p w14:paraId="4E5AF6CC" w14:textId="77777777" w:rsidR="00D976AC" w:rsidRPr="00946D10" w:rsidRDefault="00D976AC" w:rsidP="00490834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12BAC947" w14:textId="77777777" w:rsidR="00536DBC" w:rsidRPr="00946D10" w:rsidRDefault="00536DBC" w:rsidP="008236F3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c) 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>Otras alternativas propuesta</w:t>
      </w:r>
      <w:r w:rsidR="00E60157" w:rsidRPr="00946D10">
        <w:rPr>
          <w:rFonts w:asciiTheme="minorHAnsi" w:hAnsiTheme="minorHAnsi" w:cstheme="minorHAnsi"/>
          <w:iCs/>
          <w:u w:val="single"/>
          <w:lang w:eastAsia="es-CL"/>
        </w:rPr>
        <w:t xml:space="preserve">s por la entidad </w:t>
      </w:r>
      <w:r w:rsidR="001D3AA4" w:rsidRPr="00946D10">
        <w:rPr>
          <w:rFonts w:asciiTheme="minorHAnsi" w:hAnsiTheme="minorHAnsi" w:cstheme="minorHAnsi"/>
          <w:iCs/>
          <w:u w:val="single"/>
          <w:lang w:eastAsia="es-CL"/>
        </w:rPr>
        <w:t xml:space="preserve">desarrolladora </w:t>
      </w:r>
      <w:r w:rsidR="00E60157" w:rsidRPr="00946D10">
        <w:rPr>
          <w:rFonts w:asciiTheme="minorHAnsi" w:hAnsiTheme="minorHAnsi" w:cstheme="minorHAnsi"/>
          <w:iCs/>
          <w:u w:val="single"/>
          <w:lang w:eastAsia="es-CL"/>
        </w:rPr>
        <w:t>por sobre el mínimo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 xml:space="preserve"> señalado e</w:t>
      </w:r>
      <w:r w:rsidR="008C4F9D" w:rsidRPr="00946D10">
        <w:rPr>
          <w:rFonts w:asciiTheme="minorHAnsi" w:hAnsiTheme="minorHAnsi" w:cstheme="minorHAnsi"/>
          <w:iCs/>
          <w:u w:val="single"/>
          <w:lang w:eastAsia="es-CL"/>
        </w:rPr>
        <w:t>n los puntos a) y b) anteriores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 xml:space="preserve"> </w:t>
      </w:r>
      <w:r w:rsidR="008C4F9D" w:rsidRPr="00946D10">
        <w:rPr>
          <w:rFonts w:asciiTheme="minorHAnsi" w:hAnsiTheme="minorHAnsi" w:cstheme="minorHAnsi"/>
          <w:iCs/>
          <w:u w:val="single"/>
          <w:lang w:eastAsia="es-CL"/>
        </w:rPr>
        <w:t>(opcional)</w:t>
      </w:r>
      <w:r w:rsidRPr="00946D10">
        <w:rPr>
          <w:rFonts w:asciiTheme="minorHAnsi" w:hAnsiTheme="minorHAnsi" w:cstheme="minorHAnsi"/>
          <w:iCs/>
          <w:u w:val="single"/>
          <w:lang w:eastAsia="es-CL"/>
        </w:rPr>
        <w:t>.</w:t>
      </w:r>
    </w:p>
    <w:p w14:paraId="22C8621D" w14:textId="77777777" w:rsidR="00536DBC" w:rsidRPr="00946D10" w:rsidRDefault="00536DBC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8C4F9D" w:rsidRPr="00946D10" w14:paraId="4BD3F73C" w14:textId="77777777" w:rsidTr="00475EBC">
        <w:trPr>
          <w:trHeight w:val="187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F0D979" w14:textId="58E982E0" w:rsidR="002605D3" w:rsidRPr="00946D10" w:rsidRDefault="002605D3" w:rsidP="00475EBC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 áreas verdes o paisajismo que muestre las otras alternativas propuestas por la entidad, esto para lograr una rápida revisión sobre este documento sin tener que recurrir a abrir planos u otros.</w:t>
            </w:r>
          </w:p>
        </w:tc>
      </w:tr>
    </w:tbl>
    <w:p w14:paraId="1DC09171" w14:textId="77777777" w:rsidR="009330B2" w:rsidRPr="00946D10" w:rsidRDefault="009330B2" w:rsidP="00490834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7F984AF4" w14:textId="77777777" w:rsidR="002605D3" w:rsidRPr="00946D10" w:rsidRDefault="002605D3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Explicación acotada del sistema propuesto y de su eficiencia para el proyecto</w:t>
      </w:r>
      <w:r w:rsidR="009330B2" w:rsidRPr="00946D10">
        <w:rPr>
          <w:rFonts w:asciiTheme="minorHAnsi" w:hAnsiTheme="minorHAnsi" w:cstheme="minorHAnsi"/>
          <w:iCs/>
          <w:lang w:eastAsia="es-CL"/>
        </w:rPr>
        <w:t>,</w:t>
      </w:r>
      <w:r w:rsidRPr="00946D10">
        <w:rPr>
          <w:rFonts w:asciiTheme="minorHAnsi" w:hAnsiTheme="minorHAnsi" w:cstheme="minorHAnsi"/>
          <w:iCs/>
          <w:lang w:eastAsia="es-CL"/>
        </w:rPr>
        <w:t xml:space="preserve"> considerando la zona climática donde se encuentre.</w:t>
      </w:r>
    </w:p>
    <w:p w14:paraId="1080679B" w14:textId="77777777" w:rsidR="002605D3" w:rsidRPr="00946D10" w:rsidRDefault="002605D3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36D9E" w14:textId="77777777" w:rsidR="002605D3" w:rsidRPr="00946D10" w:rsidRDefault="002605D3" w:rsidP="008236F3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2605D3" w:rsidRPr="00946D10" w14:paraId="5C483A8E" w14:textId="77777777" w:rsidTr="00475EBC">
        <w:trPr>
          <w:trHeight w:val="1951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228A60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7478BA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</w:tr>
    </w:tbl>
    <w:p w14:paraId="59FB4242" w14:textId="77777777" w:rsidR="00D976AC" w:rsidRPr="00946D10" w:rsidRDefault="00D976AC" w:rsidP="00490834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1729D4AA" w14:textId="77777777" w:rsidR="002605D3" w:rsidRPr="00946D10" w:rsidRDefault="00536DBC" w:rsidP="00196B3D">
      <w:pPr>
        <w:pStyle w:val="Prrafodelista"/>
        <w:numPr>
          <w:ilvl w:val="1"/>
          <w:numId w:val="19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 xml:space="preserve">Proyecto de </w:t>
      </w:r>
      <w:r w:rsidR="00296B33" w:rsidRPr="00946D10">
        <w:rPr>
          <w:rFonts w:asciiTheme="minorHAnsi" w:hAnsiTheme="minorHAnsi" w:cstheme="minorHAnsi"/>
          <w:b/>
          <w:iCs/>
          <w:lang w:eastAsia="es-CL"/>
        </w:rPr>
        <w:t xml:space="preserve">abastecimiento interno eficiente </w:t>
      </w:r>
      <w:r w:rsidRPr="00946D10">
        <w:rPr>
          <w:rFonts w:asciiTheme="minorHAnsi" w:hAnsiTheme="minorHAnsi" w:cstheme="minorHAnsi"/>
          <w:b/>
          <w:iCs/>
          <w:lang w:eastAsia="es-CL"/>
        </w:rPr>
        <w:t>de agua en todas las viviendas.</w:t>
      </w:r>
    </w:p>
    <w:p w14:paraId="3AD04CCF" w14:textId="77777777" w:rsidR="00196B3D" w:rsidRPr="00946D10" w:rsidRDefault="00196B3D" w:rsidP="00196B3D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</w:p>
    <w:p w14:paraId="641F6CE0" w14:textId="77777777" w:rsidR="00536DBC" w:rsidRPr="00946D10" w:rsidRDefault="00536DBC" w:rsidP="008236F3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u w:val="single"/>
          <w:lang w:eastAsia="es-CL"/>
        </w:rPr>
        <w:t>a) Sanitarios de doble descarga.</w:t>
      </w:r>
    </w:p>
    <w:p w14:paraId="24A0B8C0" w14:textId="77777777" w:rsidR="002605D3" w:rsidRPr="00946D10" w:rsidRDefault="002605D3" w:rsidP="008236F3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Modelo:</w:t>
      </w:r>
    </w:p>
    <w:p w14:paraId="44DC5C64" w14:textId="77777777" w:rsidR="002605D3" w:rsidRPr="00946D10" w:rsidRDefault="002605D3" w:rsidP="002A4887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Ma</w:t>
      </w:r>
      <w:r w:rsidR="009330B2" w:rsidRPr="00946D10">
        <w:rPr>
          <w:rFonts w:asciiTheme="minorHAnsi" w:hAnsiTheme="minorHAnsi" w:cstheme="minorHAnsi"/>
          <w:b/>
          <w:iCs/>
          <w:lang w:eastAsia="es-CL"/>
        </w:rPr>
        <w:t>r</w:t>
      </w:r>
      <w:r w:rsidRPr="00946D10">
        <w:rPr>
          <w:rFonts w:asciiTheme="minorHAnsi" w:hAnsiTheme="minorHAnsi" w:cstheme="minorHAnsi"/>
          <w:b/>
          <w:iCs/>
          <w:lang w:eastAsia="es-CL"/>
        </w:rPr>
        <w:t>ca:</w:t>
      </w:r>
    </w:p>
    <w:p w14:paraId="54D13C79" w14:textId="77777777" w:rsidR="002A606B" w:rsidRPr="00946D10" w:rsidRDefault="002A606B" w:rsidP="002A4887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Caudal:</w:t>
      </w:r>
      <w:r w:rsidR="00D174B8" w:rsidRPr="00946D10">
        <w:rPr>
          <w:rFonts w:asciiTheme="minorHAnsi" w:hAnsiTheme="minorHAnsi" w:cstheme="minorHAnsi"/>
          <w:b/>
          <w:iCs/>
          <w:lang w:eastAsia="es-CL"/>
        </w:rPr>
        <w:t xml:space="preserve"> </w:t>
      </w:r>
      <w:r w:rsidR="00D174B8" w:rsidRPr="00946D10">
        <w:rPr>
          <w:rFonts w:asciiTheme="minorHAnsi" w:hAnsiTheme="minorHAnsi" w:cstheme="minorHAnsi"/>
          <w:i/>
          <w:iCs/>
          <w:lang w:eastAsia="es-CL"/>
        </w:rPr>
        <w:t>(igual o menor a 6 litros por descarga)</w:t>
      </w:r>
    </w:p>
    <w:p w14:paraId="7A09C71E" w14:textId="77777777" w:rsidR="00D976AC" w:rsidRPr="00946D10" w:rsidRDefault="00D976AC" w:rsidP="00D976AC">
      <w:pPr>
        <w:shd w:val="clear" w:color="auto" w:fill="FFFFFF"/>
        <w:ind w:left="360"/>
        <w:jc w:val="both"/>
        <w:rPr>
          <w:rFonts w:asciiTheme="minorHAnsi" w:hAnsiTheme="minorHAnsi" w:cstheme="minorHAnsi"/>
          <w:b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2605D3" w:rsidRPr="00946D10" w14:paraId="7D40574C" w14:textId="77777777" w:rsidTr="00475EBC">
        <w:trPr>
          <w:trHeight w:val="1910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D257D0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del sanitario propuesto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CE87E6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del sanitario propuesto</w:t>
            </w:r>
          </w:p>
        </w:tc>
      </w:tr>
    </w:tbl>
    <w:p w14:paraId="2861E929" w14:textId="77777777" w:rsidR="00D976AC" w:rsidRPr="00946D10" w:rsidRDefault="00D976AC" w:rsidP="00490834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4F3A88C2" w14:textId="77777777" w:rsidR="00296B33" w:rsidRPr="00946D10" w:rsidRDefault="00536DBC" w:rsidP="008236F3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u w:val="single"/>
          <w:lang w:eastAsia="es-CL"/>
        </w:rPr>
        <w:t>b) G</w:t>
      </w:r>
      <w:r w:rsidR="00296B33" w:rsidRPr="00946D10">
        <w:rPr>
          <w:rFonts w:asciiTheme="minorHAnsi" w:hAnsiTheme="minorHAnsi" w:cstheme="minorHAnsi"/>
          <w:iCs/>
          <w:u w:val="single"/>
          <w:lang w:eastAsia="es-CL"/>
        </w:rPr>
        <w:t>riferías eficientes con aireadores</w:t>
      </w:r>
      <w:r w:rsidR="008C4F9D" w:rsidRPr="00946D10">
        <w:rPr>
          <w:rFonts w:asciiTheme="minorHAnsi" w:hAnsiTheme="minorHAnsi" w:cstheme="minorHAnsi"/>
          <w:iCs/>
          <w:u w:val="single"/>
          <w:lang w:eastAsia="es-CL"/>
        </w:rPr>
        <w:t xml:space="preserve"> incorporados o removibles</w:t>
      </w:r>
      <w:r w:rsidR="00296B33" w:rsidRPr="00946D10">
        <w:rPr>
          <w:rFonts w:asciiTheme="minorHAnsi" w:hAnsiTheme="minorHAnsi" w:cstheme="minorHAnsi"/>
          <w:iCs/>
          <w:u w:val="single"/>
          <w:lang w:eastAsia="es-CL"/>
        </w:rPr>
        <w:t>.</w:t>
      </w:r>
    </w:p>
    <w:p w14:paraId="139D6387" w14:textId="77777777" w:rsidR="002605D3" w:rsidRPr="00946D10" w:rsidRDefault="002605D3" w:rsidP="008236F3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Modelo:</w:t>
      </w:r>
    </w:p>
    <w:p w14:paraId="17FFFED9" w14:textId="77777777" w:rsidR="00943F51" w:rsidRPr="00946D10" w:rsidRDefault="002605D3" w:rsidP="00EA37F8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Ma</w:t>
      </w:r>
      <w:r w:rsidR="009330B2" w:rsidRPr="00946D10">
        <w:rPr>
          <w:rFonts w:asciiTheme="minorHAnsi" w:hAnsiTheme="minorHAnsi" w:cstheme="minorHAnsi"/>
          <w:b/>
          <w:iCs/>
          <w:lang w:eastAsia="es-CL"/>
        </w:rPr>
        <w:t>r</w:t>
      </w:r>
      <w:r w:rsidRPr="00946D10">
        <w:rPr>
          <w:rFonts w:asciiTheme="minorHAnsi" w:hAnsiTheme="minorHAnsi" w:cstheme="minorHAnsi"/>
          <w:b/>
          <w:iCs/>
          <w:lang w:eastAsia="es-CL"/>
        </w:rPr>
        <w:t>ca: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8C4F9D" w:rsidRPr="00946D10" w14:paraId="52A42EAD" w14:textId="77777777" w:rsidTr="00475EBC">
        <w:trPr>
          <w:trHeight w:val="2137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138E00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griferías propuestas.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D30CF1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griferías propuestas.</w:t>
            </w:r>
          </w:p>
        </w:tc>
      </w:tr>
    </w:tbl>
    <w:p w14:paraId="7F9F745E" w14:textId="77777777" w:rsidR="00E60157" w:rsidRPr="00946D10" w:rsidRDefault="00ED2E74" w:rsidP="008236F3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lastRenderedPageBreak/>
        <w:t xml:space="preserve">c) 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 xml:space="preserve">Otras alternativas propuestas </w:t>
      </w:r>
      <w:r w:rsidR="00E60157" w:rsidRPr="00946D10">
        <w:rPr>
          <w:rFonts w:asciiTheme="minorHAnsi" w:hAnsiTheme="minorHAnsi" w:cstheme="minorHAnsi"/>
          <w:iCs/>
          <w:u w:val="single"/>
          <w:lang w:eastAsia="es-CL"/>
        </w:rPr>
        <w:t xml:space="preserve">por la entidad </w:t>
      </w:r>
      <w:r w:rsidR="001D3AA4" w:rsidRPr="00946D10">
        <w:rPr>
          <w:rFonts w:asciiTheme="minorHAnsi" w:hAnsiTheme="minorHAnsi" w:cstheme="minorHAnsi"/>
          <w:iCs/>
          <w:u w:val="single"/>
          <w:lang w:eastAsia="es-CL"/>
        </w:rPr>
        <w:t xml:space="preserve">desarrolladora </w:t>
      </w:r>
      <w:r w:rsidR="00E60157" w:rsidRPr="00946D10">
        <w:rPr>
          <w:rFonts w:asciiTheme="minorHAnsi" w:hAnsiTheme="minorHAnsi" w:cstheme="minorHAnsi"/>
          <w:iCs/>
          <w:u w:val="single"/>
          <w:lang w:eastAsia="es-CL"/>
        </w:rPr>
        <w:t>por sobre el mínimo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 xml:space="preserve"> señalado en los puntos a) y b) anteriores</w:t>
      </w:r>
      <w:r w:rsidR="009330B2" w:rsidRPr="00946D10">
        <w:rPr>
          <w:rFonts w:asciiTheme="minorHAnsi" w:hAnsiTheme="minorHAnsi" w:cstheme="minorHAnsi"/>
          <w:iCs/>
          <w:u w:val="single"/>
          <w:lang w:eastAsia="es-CL"/>
        </w:rPr>
        <w:t>,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 xml:space="preserve"> </w:t>
      </w:r>
      <w:r w:rsidR="001D3AA4" w:rsidRPr="00946D10">
        <w:rPr>
          <w:rFonts w:asciiTheme="minorHAnsi" w:hAnsiTheme="minorHAnsi" w:cstheme="minorHAnsi"/>
          <w:iCs/>
          <w:u w:val="single"/>
          <w:lang w:eastAsia="es-CL"/>
        </w:rPr>
        <w:t>(opcional)</w:t>
      </w:r>
      <w:r w:rsidR="002605D3" w:rsidRPr="00946D10">
        <w:rPr>
          <w:rFonts w:asciiTheme="minorHAnsi" w:hAnsiTheme="minorHAnsi" w:cstheme="minorHAnsi"/>
          <w:iCs/>
          <w:u w:val="single"/>
          <w:lang w:eastAsia="es-CL"/>
        </w:rPr>
        <w:t>.</w:t>
      </w:r>
    </w:p>
    <w:p w14:paraId="23402BF7" w14:textId="77777777" w:rsidR="002605D3" w:rsidRPr="00946D10" w:rsidRDefault="002605D3" w:rsidP="008236F3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Modelo:</w:t>
      </w:r>
    </w:p>
    <w:p w14:paraId="6FE37945" w14:textId="77777777" w:rsidR="00943F51" w:rsidRPr="00946D10" w:rsidRDefault="002605D3" w:rsidP="00EA37F8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Ma</w:t>
      </w:r>
      <w:r w:rsidR="009330B2" w:rsidRPr="00946D10">
        <w:rPr>
          <w:rFonts w:asciiTheme="minorHAnsi" w:hAnsiTheme="minorHAnsi" w:cstheme="minorHAnsi"/>
          <w:b/>
          <w:iCs/>
          <w:lang w:eastAsia="es-CL"/>
        </w:rPr>
        <w:t>r</w:t>
      </w:r>
      <w:r w:rsidRPr="00946D10">
        <w:rPr>
          <w:rFonts w:asciiTheme="minorHAnsi" w:hAnsiTheme="minorHAnsi" w:cstheme="minorHAnsi"/>
          <w:b/>
          <w:iCs/>
          <w:lang w:eastAsia="es-CL"/>
        </w:rPr>
        <w:t>ca: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2605D3" w:rsidRPr="00946D10" w14:paraId="291392B5" w14:textId="77777777" w:rsidTr="00475EBC">
        <w:trPr>
          <w:trHeight w:val="1985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538F97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Imágenes referenciales de las </w:t>
            </w:r>
            <w:r w:rsidR="001D0DD5"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alternativas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 propuestas.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6CFC31" w14:textId="77777777" w:rsidR="002605D3" w:rsidRPr="00946D10" w:rsidRDefault="002605D3" w:rsidP="00475EBC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Imágenes referenciales de las </w:t>
            </w:r>
            <w:r w:rsidR="001D0DD5"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alternativa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s propuestas.</w:t>
            </w:r>
          </w:p>
        </w:tc>
      </w:tr>
    </w:tbl>
    <w:p w14:paraId="6EEFF85A" w14:textId="77777777" w:rsidR="0043624B" w:rsidRPr="00946D10" w:rsidRDefault="0043624B" w:rsidP="00490834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0717834B" w14:textId="77777777" w:rsidR="001D0DD5" w:rsidRPr="00946D10" w:rsidRDefault="00536DBC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1.3 I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nfraestructura </w:t>
      </w:r>
      <w:r w:rsidR="00296B33" w:rsidRPr="00946D10">
        <w:rPr>
          <w:rFonts w:asciiTheme="minorHAnsi" w:hAnsiTheme="minorHAnsi" w:cstheme="minorHAnsi"/>
          <w:b/>
          <w:iCs/>
          <w:lang w:eastAsia="es-CL"/>
        </w:rPr>
        <w:t>para la gestión eficiente de residuos, en áreas comunes o de equipamiento, según corresponda, considerando al menos contenedores separados por tipo de residuo.</w:t>
      </w:r>
    </w:p>
    <w:p w14:paraId="2C148B9F" w14:textId="77777777" w:rsidR="001D0DD5" w:rsidRPr="00946D10" w:rsidRDefault="001D0DD5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2B3D0F28" w14:textId="77777777" w:rsidR="0055183D" w:rsidRPr="00946D10" w:rsidRDefault="0055183D" w:rsidP="001912EA">
      <w:pPr>
        <w:pStyle w:val="Sinespaciado"/>
        <w:tabs>
          <w:tab w:val="left" w:pos="0"/>
        </w:tabs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Los proyectos deben incluir la infraestructura necesaria para la gestión eficiente de residuos, en áreas comunes o de equipamiento, según corresponda, considerando una zona protegida con materiales que faciliten la limpieza de la misma. Se debe contemplar contenedores separados por tipo de residuos e identificados mediante colores, según NCh 3.</w:t>
      </w:r>
      <w:r w:rsidRPr="00946D10">
        <w:rPr>
          <w:rFonts w:asciiTheme="minorHAnsi" w:hAnsiTheme="minorHAnsi" w:cstheme="minorHAnsi"/>
          <w:i/>
          <w:lang w:eastAsia="es-CL"/>
        </w:rPr>
        <w:t>322 de 2013, esto incluirá</w:t>
      </w:r>
      <w:r w:rsidRPr="00946D10">
        <w:rPr>
          <w:rFonts w:asciiTheme="minorHAnsi" w:hAnsiTheme="minorHAnsi" w:cstheme="minorHAnsi"/>
          <w:lang w:eastAsia="es-CL"/>
        </w:rPr>
        <w:t xml:space="preserve"> la separación de a lo menos 4 de los siguientes residuos reciclables: papeles y cartones, plásticos y PET, metales y latas, vidrios, cartón para bebidas (tetrapack).</w:t>
      </w:r>
    </w:p>
    <w:p w14:paraId="607B3471" w14:textId="77777777" w:rsidR="0055183D" w:rsidRPr="00946D10" w:rsidRDefault="0055183D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7197B4C1" w14:textId="77777777" w:rsidR="001D0DD5" w:rsidRPr="00946D10" w:rsidRDefault="001D0DD5" w:rsidP="008236F3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Explicación acotada de la infraestructura propuesta, contando como estándar mínimo:</w:t>
      </w:r>
    </w:p>
    <w:p w14:paraId="63FE4AEB" w14:textId="77777777" w:rsidR="001D0DD5" w:rsidRPr="00946D10" w:rsidRDefault="001D0DD5" w:rsidP="001D3AA4">
      <w:pPr>
        <w:pStyle w:val="Prrafodelista"/>
        <w:numPr>
          <w:ilvl w:val="0"/>
          <w:numId w:val="6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Ubicar los contenedores sobre un radi</w:t>
      </w:r>
      <w:r w:rsidR="00490834" w:rsidRPr="00946D10">
        <w:rPr>
          <w:rFonts w:asciiTheme="minorHAnsi" w:hAnsiTheme="minorHAnsi" w:cstheme="minorHAnsi"/>
          <w:lang w:eastAsia="es-CL"/>
        </w:rPr>
        <w:t>e</w:t>
      </w:r>
      <w:r w:rsidRPr="00946D10">
        <w:rPr>
          <w:rFonts w:asciiTheme="minorHAnsi" w:hAnsiTheme="minorHAnsi" w:cstheme="minorHAnsi"/>
          <w:lang w:eastAsia="es-CL"/>
        </w:rPr>
        <w:t>r con pendiente que considere una llave de riego cercana</w:t>
      </w:r>
      <w:r w:rsidR="00490834" w:rsidRPr="00946D10">
        <w:rPr>
          <w:rFonts w:asciiTheme="minorHAnsi" w:hAnsiTheme="minorHAnsi" w:cstheme="minorHAnsi"/>
          <w:lang w:eastAsia="es-CL"/>
        </w:rPr>
        <w:t>,</w:t>
      </w:r>
      <w:r w:rsidRPr="00946D10">
        <w:rPr>
          <w:rFonts w:asciiTheme="minorHAnsi" w:hAnsiTheme="minorHAnsi" w:cstheme="minorHAnsi"/>
          <w:lang w:eastAsia="es-CL"/>
        </w:rPr>
        <w:t xml:space="preserve"> para mantener el área limpia de residuos y malos olores.</w:t>
      </w:r>
    </w:p>
    <w:p w14:paraId="2D8D0E7C" w14:textId="77777777" w:rsidR="001D0DD5" w:rsidRPr="00946D10" w:rsidRDefault="001D0DD5" w:rsidP="001D3AA4">
      <w:pPr>
        <w:pStyle w:val="Prrafodelista"/>
        <w:numPr>
          <w:ilvl w:val="0"/>
          <w:numId w:val="6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Que éstos contemplen tapa para evitar el ingreso de animales</w:t>
      </w:r>
      <w:r w:rsidR="00490834" w:rsidRPr="00946D10">
        <w:rPr>
          <w:rFonts w:asciiTheme="minorHAnsi" w:hAnsiTheme="minorHAnsi" w:cstheme="minorHAnsi"/>
          <w:lang w:eastAsia="es-CL"/>
        </w:rPr>
        <w:t>,</w:t>
      </w:r>
      <w:r w:rsidR="001D3AA4" w:rsidRPr="00946D10">
        <w:rPr>
          <w:rFonts w:asciiTheme="minorHAnsi" w:hAnsiTheme="minorHAnsi" w:cstheme="minorHAnsi"/>
          <w:lang w:eastAsia="es-CL"/>
        </w:rPr>
        <w:t xml:space="preserve"> agua lluvia, etc.</w:t>
      </w:r>
    </w:p>
    <w:p w14:paraId="17718138" w14:textId="77777777" w:rsidR="00A42EA0" w:rsidRPr="00946D10" w:rsidRDefault="00A42EA0" w:rsidP="001D3AA4">
      <w:pPr>
        <w:pStyle w:val="Prrafodelista"/>
        <w:numPr>
          <w:ilvl w:val="0"/>
          <w:numId w:val="6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 xml:space="preserve">Ubicación en áreas estratégicas </w:t>
      </w:r>
      <w:r w:rsidR="001D3AA4" w:rsidRPr="00946D10">
        <w:rPr>
          <w:rFonts w:asciiTheme="minorHAnsi" w:hAnsiTheme="minorHAnsi" w:cstheme="minorHAnsi"/>
          <w:lang w:eastAsia="es-CL"/>
        </w:rPr>
        <w:t xml:space="preserve">del proyecto </w:t>
      </w:r>
      <w:r w:rsidRPr="00946D10">
        <w:rPr>
          <w:rFonts w:asciiTheme="minorHAnsi" w:hAnsiTheme="minorHAnsi" w:cstheme="minorHAnsi"/>
          <w:lang w:eastAsia="es-CL"/>
        </w:rPr>
        <w:t>para el acopio y retiro.</w:t>
      </w:r>
    </w:p>
    <w:p w14:paraId="7876F078" w14:textId="77777777" w:rsidR="001D0DD5" w:rsidRPr="00946D10" w:rsidRDefault="001D0DD5" w:rsidP="002A4887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2610" w:rsidRPr="00946D10">
        <w:rPr>
          <w:rFonts w:asciiTheme="minorHAnsi" w:hAnsiTheme="minorHAnsi" w:cstheme="minorHAnsi"/>
          <w:iCs/>
          <w:lang w:eastAsia="es-CL"/>
        </w:rPr>
        <w:t>______________________</w:t>
      </w:r>
      <w:r w:rsidR="0043624B"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</w:t>
      </w:r>
    </w:p>
    <w:p w14:paraId="05F43577" w14:textId="77777777" w:rsidR="002605D3" w:rsidRPr="00946D10" w:rsidRDefault="002605D3" w:rsidP="002A4887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2605D3" w:rsidRPr="00946D10" w14:paraId="3CC2134C" w14:textId="77777777" w:rsidTr="00475EBC">
        <w:trPr>
          <w:trHeight w:val="1985"/>
        </w:trPr>
        <w:tc>
          <w:tcPr>
            <w:tcW w:w="0" w:type="auto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D7AAD9" w14:textId="114EB2DB" w:rsidR="002605D3" w:rsidRPr="00946D10" w:rsidRDefault="002605D3" w:rsidP="00475EBC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Zoom del plano de áreas verdes o paisajismo que muestre la ubicación y/o distribución de la infraestructura </w:t>
            </w:r>
            <w:r w:rsidR="001D0DD5"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para la gestión de residuos 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e</w:t>
            </w:r>
            <w:r w:rsidR="001D0DD5"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n el conjunto (Plano de loteo, edificio, áreas verdes o equipamiento según corresponda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, esto para lograr una rápida revisión sobre este documento sin tener que recurrir a abrir planos u otros.</w:t>
            </w:r>
          </w:p>
        </w:tc>
      </w:tr>
    </w:tbl>
    <w:p w14:paraId="7C6B1F3D" w14:textId="77777777" w:rsidR="001D0DD5" w:rsidRPr="00946D10" w:rsidRDefault="001D0DD5" w:rsidP="00490834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3358F7" w:rsidRPr="00946D10" w14:paraId="75FA5B6B" w14:textId="77777777" w:rsidTr="00946D10">
        <w:trPr>
          <w:trHeight w:val="1985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328E8E" w14:textId="77777777" w:rsidR="001D0DD5" w:rsidRPr="00946D10" w:rsidRDefault="001D0DD5" w:rsidP="00946D10">
            <w:pPr>
              <w:jc w:val="center"/>
              <w:rPr>
                <w:rFonts w:asciiTheme="minorHAnsi" w:hAnsiTheme="minorHAnsi" w:cstheme="minorHAnsi"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926A06" w14:textId="77777777" w:rsidR="001D0DD5" w:rsidRPr="00946D10" w:rsidRDefault="001D0DD5" w:rsidP="00946D10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las soluciones utilizadas</w:t>
            </w:r>
          </w:p>
        </w:tc>
      </w:tr>
    </w:tbl>
    <w:p w14:paraId="2091FFCD" w14:textId="77777777" w:rsidR="00A615CB" w:rsidRPr="00946D10" w:rsidRDefault="00A615CB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2BD076FF" w14:textId="77777777" w:rsidR="00D60DB7" w:rsidRPr="00946D10" w:rsidRDefault="00D60DB7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08615617" w14:textId="77777777" w:rsidR="00E77CD2" w:rsidRPr="00946D10" w:rsidRDefault="00E77CD2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1930742B" w14:textId="77777777" w:rsidR="00E77CD2" w:rsidRPr="00946D10" w:rsidRDefault="00E77CD2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72E557DB" w14:textId="77777777" w:rsidR="006D5F6C" w:rsidRPr="00946D10" w:rsidRDefault="006D5F6C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63685C46" w14:textId="77777777" w:rsidR="003358F7" w:rsidRPr="00946D10" w:rsidRDefault="003358F7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583"/>
      </w:tblGrid>
      <w:tr w:rsidR="003358F7" w:rsidRPr="00946D10" w14:paraId="512D6B79" w14:textId="77777777" w:rsidTr="000F559D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35A8E30A" w14:textId="77777777" w:rsidR="003358F7" w:rsidRPr="00946D10" w:rsidRDefault="003358F7" w:rsidP="000F559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Nombre, Firma y RUT</w:t>
            </w:r>
          </w:p>
          <w:p w14:paraId="2B1AC8E8" w14:textId="77777777" w:rsidR="003358F7" w:rsidRPr="00946D10" w:rsidRDefault="003358F7" w:rsidP="000F559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Profesional Competente</w:t>
            </w:r>
          </w:p>
        </w:tc>
        <w:tc>
          <w:tcPr>
            <w:tcW w:w="1843" w:type="dxa"/>
          </w:tcPr>
          <w:p w14:paraId="3D9A30B1" w14:textId="77777777" w:rsidR="003358F7" w:rsidRPr="00946D10" w:rsidRDefault="003358F7" w:rsidP="000F559D">
            <w:pPr>
              <w:jc w:val="center"/>
              <w:rPr>
                <w:rFonts w:asciiTheme="minorHAnsi" w:hAnsiTheme="minorHAnsi" w:cstheme="minorHAnsi"/>
                <w:lang w:eastAsia="es-CL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14:paraId="5F4AC9EB" w14:textId="77777777" w:rsidR="003358F7" w:rsidRPr="00946D10" w:rsidRDefault="003358F7" w:rsidP="000F559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Nombre, Firma y RUT</w:t>
            </w:r>
          </w:p>
          <w:p w14:paraId="5331317C" w14:textId="77777777" w:rsidR="003358F7" w:rsidRPr="00946D10" w:rsidRDefault="003358F7" w:rsidP="000F559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Representante de la Entidad Desarrolladora</w:t>
            </w:r>
          </w:p>
          <w:p w14:paraId="21443837" w14:textId="77777777" w:rsidR="00EA37F8" w:rsidRPr="00946D10" w:rsidRDefault="00EA37F8" w:rsidP="000F559D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</w:p>
        </w:tc>
      </w:tr>
    </w:tbl>
    <w:p w14:paraId="5680E476" w14:textId="77777777" w:rsidR="00EB557F" w:rsidRPr="00946D10" w:rsidRDefault="00EB557F" w:rsidP="002A4887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</w:p>
    <w:p w14:paraId="29C9651A" w14:textId="64C89DB5" w:rsidR="00EB557F" w:rsidRPr="00946D10" w:rsidRDefault="00CF115F" w:rsidP="00946D10">
      <w:pPr>
        <w:shd w:val="clear" w:color="auto" w:fill="FFFFFF"/>
        <w:jc w:val="right"/>
        <w:rPr>
          <w:rFonts w:asciiTheme="minorHAnsi" w:hAnsiTheme="minorHAnsi" w:cstheme="minorHAnsi"/>
          <w:i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DPH, MINVU, </w:t>
      </w:r>
      <w:r w:rsidR="00F826A3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mayo </w:t>
      </w: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>202</w:t>
      </w:r>
      <w:r w:rsidR="00F826A3">
        <w:rPr>
          <w:rFonts w:asciiTheme="minorHAnsi" w:hAnsiTheme="minorHAnsi" w:cstheme="minorHAnsi"/>
          <w:i/>
          <w:color w:val="000000" w:themeColor="text1"/>
          <w:lang w:eastAsia="es-CL"/>
        </w:rPr>
        <w:t>6</w:t>
      </w:r>
      <w:r w:rsidR="00EB557F" w:rsidRPr="00946D10">
        <w:rPr>
          <w:rFonts w:asciiTheme="minorHAnsi" w:hAnsiTheme="minorHAnsi" w:cstheme="minorHAnsi"/>
          <w:b/>
          <w:iCs/>
          <w:u w:val="single"/>
          <w:lang w:eastAsia="es-CL"/>
        </w:rPr>
        <w:br w:type="page"/>
      </w:r>
    </w:p>
    <w:p w14:paraId="2E384EF1" w14:textId="77777777" w:rsidR="00250C1B" w:rsidRPr="00946D10" w:rsidRDefault="00250C1B" w:rsidP="002A4887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lastRenderedPageBreak/>
        <w:t>2.- FACTORES DE PUNTAJE</w:t>
      </w:r>
      <w:r w:rsidR="00AC4C8F"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 (ITEM OPTATIVO PARA OBTENER PUNTAJE)</w:t>
      </w:r>
    </w:p>
    <w:p w14:paraId="41394BBE" w14:textId="48F1488B" w:rsidR="0050127E" w:rsidRDefault="0050127E" w:rsidP="0050127E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Según Artículo 11°, Item 4. Tipologías de Viviendas, letra F. Eficiencia Energética, del D.S. N° 19, (V. y U.), de 2016 y según tabla en punto 5.3.1, </w:t>
      </w:r>
      <w:r w:rsidR="00846091" w:rsidRPr="00946D10">
        <w:rPr>
          <w:rFonts w:asciiTheme="minorHAnsi" w:hAnsiTheme="minorHAnsi" w:cstheme="minorHAnsi"/>
          <w:b/>
          <w:iCs/>
          <w:u w:val="single"/>
          <w:lang w:eastAsia="es-CL"/>
        </w:rPr>
        <w:t>de la Resolución del Llamado Nacional Especial a Concurso año 202</w:t>
      </w:r>
      <w:r w:rsidR="00F826A3">
        <w:rPr>
          <w:rFonts w:asciiTheme="minorHAnsi" w:hAnsiTheme="minorHAnsi" w:cstheme="minorHAnsi"/>
          <w:b/>
          <w:iCs/>
          <w:u w:val="single"/>
          <w:lang w:eastAsia="es-CL"/>
        </w:rPr>
        <w:t>6</w:t>
      </w:r>
      <w:r w:rsidR="00846091"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, de Proyectos </w:t>
      </w:r>
      <w:r w:rsidR="00846091" w:rsidRPr="00846091">
        <w:rPr>
          <w:rFonts w:asciiTheme="minorHAnsi" w:hAnsiTheme="minorHAnsi" w:cstheme="minorHAnsi"/>
          <w:b/>
          <w:iCs/>
          <w:u w:val="single"/>
          <w:lang w:eastAsia="es-CL"/>
        </w:rPr>
        <w:t>DS 19:</w:t>
      </w:r>
    </w:p>
    <w:p w14:paraId="49A06835" w14:textId="77777777" w:rsidR="00F826A3" w:rsidRPr="00846091" w:rsidRDefault="00F826A3" w:rsidP="0050127E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</w:p>
    <w:tbl>
      <w:tblPr>
        <w:tblStyle w:val="Tablaconcuadrcu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985"/>
        <w:gridCol w:w="1263"/>
        <w:gridCol w:w="7"/>
      </w:tblGrid>
      <w:tr w:rsidR="00F826A3" w:rsidRPr="00906277" w14:paraId="578F4A85" w14:textId="77777777" w:rsidTr="00FA24B2">
        <w:trPr>
          <w:cantSplit/>
          <w:trHeight w:val="274"/>
          <w:tblHeader/>
          <w:jc w:val="center"/>
        </w:trPr>
        <w:tc>
          <w:tcPr>
            <w:tcW w:w="8359" w:type="dxa"/>
            <w:gridSpan w:val="3"/>
            <w:vAlign w:val="center"/>
          </w:tcPr>
          <w:p w14:paraId="6CD943CE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</w:pPr>
            <w:r w:rsidRPr="000B0194"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  <w:t>FACTORES DE PUNTAJE</w:t>
            </w:r>
          </w:p>
        </w:tc>
        <w:tc>
          <w:tcPr>
            <w:tcW w:w="1270" w:type="dxa"/>
            <w:gridSpan w:val="2"/>
            <w:vAlign w:val="center"/>
          </w:tcPr>
          <w:p w14:paraId="660B38CF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</w:pPr>
            <w:r w:rsidRPr="000B0194">
              <w:rPr>
                <w:rFonts w:ascii="Verdana" w:eastAsia="Calibri" w:hAnsi="Verdana"/>
                <w:b/>
                <w:sz w:val="18"/>
                <w:szCs w:val="18"/>
              </w:rPr>
              <w:t>PUNTAJES</w:t>
            </w:r>
          </w:p>
        </w:tc>
      </w:tr>
      <w:tr w:rsidR="00F826A3" w:rsidRPr="00906277" w14:paraId="140534F1" w14:textId="77777777" w:rsidTr="00FA24B2">
        <w:trPr>
          <w:gridAfter w:val="1"/>
          <w:wAfter w:w="7" w:type="dxa"/>
          <w:cantSplit/>
          <w:trHeight w:val="64"/>
          <w:jc w:val="center"/>
        </w:trPr>
        <w:tc>
          <w:tcPr>
            <w:tcW w:w="846" w:type="dxa"/>
            <w:vAlign w:val="center"/>
          </w:tcPr>
          <w:p w14:paraId="2F2AAAAE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B0194">
              <w:rPr>
                <w:rFonts w:ascii="Verdana" w:eastAsia="Calibri" w:hAnsi="Verdana"/>
                <w:b/>
                <w:sz w:val="18"/>
                <w:szCs w:val="18"/>
              </w:rPr>
              <w:t>TIPO</w:t>
            </w:r>
          </w:p>
        </w:tc>
        <w:tc>
          <w:tcPr>
            <w:tcW w:w="5528" w:type="dxa"/>
            <w:vAlign w:val="center"/>
          </w:tcPr>
          <w:p w14:paraId="12E2B14D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B0194">
              <w:rPr>
                <w:rFonts w:ascii="Verdana" w:eastAsia="Calibri" w:hAnsi="Verdana"/>
                <w:b/>
                <w:sz w:val="18"/>
                <w:szCs w:val="18"/>
              </w:rPr>
              <w:t>ELEMENTO</w:t>
            </w:r>
          </w:p>
        </w:tc>
        <w:tc>
          <w:tcPr>
            <w:tcW w:w="1985" w:type="dxa"/>
            <w:vAlign w:val="center"/>
          </w:tcPr>
          <w:p w14:paraId="1DB89384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B0194">
              <w:rPr>
                <w:rFonts w:ascii="Verdana" w:eastAsia="Calibri" w:hAnsi="Verdana"/>
                <w:b/>
                <w:sz w:val="18"/>
                <w:szCs w:val="18"/>
              </w:rPr>
              <w:t>REQUISITO</w:t>
            </w:r>
          </w:p>
        </w:tc>
        <w:tc>
          <w:tcPr>
            <w:tcW w:w="1263" w:type="dxa"/>
            <w:vAlign w:val="center"/>
          </w:tcPr>
          <w:p w14:paraId="4CFFFFCD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</w:p>
        </w:tc>
      </w:tr>
      <w:tr w:rsidR="00F826A3" w:rsidRPr="00906277" w14:paraId="66D43C06" w14:textId="77777777" w:rsidTr="00FA24B2">
        <w:trPr>
          <w:gridAfter w:val="1"/>
          <w:wAfter w:w="7" w:type="dxa"/>
          <w:cantSplit/>
          <w:jc w:val="center"/>
        </w:trPr>
        <w:tc>
          <w:tcPr>
            <w:tcW w:w="846" w:type="dxa"/>
            <w:vMerge w:val="restart"/>
            <w:vAlign w:val="center"/>
          </w:tcPr>
          <w:p w14:paraId="26CCB062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B0194">
              <w:rPr>
                <w:rFonts w:ascii="Verdana" w:eastAsia="Calibri" w:hAnsi="Verdana"/>
                <w:b/>
                <w:sz w:val="18"/>
                <w:szCs w:val="18"/>
              </w:rPr>
              <w:t>I</w:t>
            </w:r>
          </w:p>
        </w:tc>
        <w:tc>
          <w:tcPr>
            <w:tcW w:w="7513" w:type="dxa"/>
            <w:gridSpan w:val="2"/>
            <w:vAlign w:val="center"/>
          </w:tcPr>
          <w:p w14:paraId="1597673C" w14:textId="77777777" w:rsidR="00F826A3" w:rsidRPr="000B0194" w:rsidRDefault="00F826A3" w:rsidP="00FA24B2">
            <w:pPr>
              <w:pStyle w:val="Sinespaciado"/>
              <w:jc w:val="left"/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</w:pPr>
            <w:r w:rsidRPr="000B0194"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  <w:t xml:space="preserve">l.1 </w:t>
            </w:r>
          </w:p>
          <w:p w14:paraId="6C603525" w14:textId="77777777" w:rsidR="00F826A3" w:rsidRPr="000B0194" w:rsidRDefault="00F826A3" w:rsidP="00FA24B2">
            <w:pPr>
              <w:pStyle w:val="Sinespaciado"/>
              <w:ind w:left="-14"/>
              <w:jc w:val="left"/>
              <w:rPr>
                <w:rFonts w:ascii="Verdana" w:eastAsia="Calibri" w:hAnsi="Verdana"/>
                <w:sz w:val="18"/>
                <w:szCs w:val="18"/>
              </w:rPr>
            </w:pP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>Calificación Energética de Viviendas con una evaluación “</w:t>
            </w: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>B</w:t>
            </w: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>” o superior</w:t>
            </w:r>
            <w:r w:rsidRPr="000B0194"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263" w:type="dxa"/>
            <w:vAlign w:val="center"/>
          </w:tcPr>
          <w:p w14:paraId="41E3D02A" w14:textId="77777777" w:rsidR="00F826A3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</w:pPr>
            <w:r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>50</w:t>
            </w:r>
          </w:p>
          <w:p w14:paraId="5BB5C1AF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>p</w:t>
            </w:r>
            <w:r w:rsidRPr="000B0194"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>untos</w:t>
            </w:r>
          </w:p>
        </w:tc>
      </w:tr>
      <w:tr w:rsidR="00F826A3" w:rsidRPr="00906277" w14:paraId="0B5121CA" w14:textId="77777777" w:rsidTr="00FA24B2">
        <w:trPr>
          <w:gridAfter w:val="1"/>
          <w:wAfter w:w="7" w:type="dxa"/>
          <w:cantSplit/>
          <w:jc w:val="center"/>
        </w:trPr>
        <w:tc>
          <w:tcPr>
            <w:tcW w:w="846" w:type="dxa"/>
            <w:vMerge/>
            <w:vAlign w:val="center"/>
          </w:tcPr>
          <w:p w14:paraId="770FB022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FE4EF28" w14:textId="77777777" w:rsidR="00F826A3" w:rsidRPr="000B0194" w:rsidRDefault="00F826A3" w:rsidP="00FA24B2">
            <w:pPr>
              <w:pStyle w:val="Sinespaciado"/>
              <w:jc w:val="left"/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</w:pPr>
            <w:r w:rsidRPr="000B0194">
              <w:rPr>
                <w:rFonts w:ascii="Verdana" w:eastAsia="Times New Roman" w:hAnsi="Verdana"/>
                <w:b/>
                <w:sz w:val="18"/>
                <w:szCs w:val="18"/>
                <w:lang w:eastAsia="es-ES"/>
              </w:rPr>
              <w:t xml:space="preserve">l.2 </w:t>
            </w:r>
          </w:p>
          <w:p w14:paraId="7CB78D19" w14:textId="77777777" w:rsidR="00F826A3" w:rsidRPr="000B0194" w:rsidRDefault="00F826A3" w:rsidP="00FA24B2">
            <w:pPr>
              <w:pStyle w:val="Sinespaciado"/>
              <w:ind w:left="-14"/>
              <w:jc w:val="left"/>
              <w:rPr>
                <w:rFonts w:ascii="Verdana" w:eastAsia="Calibri" w:hAnsi="Verdana"/>
                <w:sz w:val="18"/>
                <w:szCs w:val="18"/>
              </w:rPr>
            </w:pP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>Calificación Energética de Viviendas con una evaluación “C”</w:t>
            </w: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263" w:type="dxa"/>
            <w:vAlign w:val="center"/>
          </w:tcPr>
          <w:p w14:paraId="28ACE16F" w14:textId="77777777" w:rsidR="00F826A3" w:rsidRPr="003B3F33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3B3F33">
              <w:rPr>
                <w:rFonts w:ascii="Verdana" w:eastAsia="Calibri" w:hAnsi="Verdana"/>
                <w:sz w:val="18"/>
                <w:szCs w:val="18"/>
              </w:rPr>
              <w:t>40 puntos</w:t>
            </w:r>
          </w:p>
        </w:tc>
      </w:tr>
      <w:tr w:rsidR="00F826A3" w:rsidRPr="00906277" w14:paraId="2C2313D8" w14:textId="77777777" w:rsidTr="00FA24B2">
        <w:trPr>
          <w:gridAfter w:val="1"/>
          <w:wAfter w:w="7" w:type="dxa"/>
          <w:cantSplit/>
          <w:jc w:val="center"/>
        </w:trPr>
        <w:tc>
          <w:tcPr>
            <w:tcW w:w="846" w:type="dxa"/>
            <w:vAlign w:val="center"/>
          </w:tcPr>
          <w:p w14:paraId="4289FA48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B0194">
              <w:rPr>
                <w:rFonts w:ascii="Verdana" w:eastAsia="Calibri" w:hAnsi="Verdana"/>
                <w:b/>
                <w:sz w:val="18"/>
                <w:szCs w:val="18"/>
              </w:rPr>
              <w:t>II</w:t>
            </w:r>
          </w:p>
        </w:tc>
        <w:tc>
          <w:tcPr>
            <w:tcW w:w="5528" w:type="dxa"/>
            <w:vAlign w:val="center"/>
          </w:tcPr>
          <w:p w14:paraId="425362F7" w14:textId="77777777" w:rsidR="00F826A3" w:rsidRDefault="00F826A3" w:rsidP="00F826A3">
            <w:pPr>
              <w:pStyle w:val="Sinespaciado"/>
              <w:numPr>
                <w:ilvl w:val="0"/>
                <w:numId w:val="24"/>
              </w:numPr>
              <w:tabs>
                <w:tab w:val="left" w:pos="319"/>
              </w:tabs>
              <w:ind w:left="177" w:hanging="141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>Sistemas Solares Térmicos en todas las viviendas.</w:t>
            </w: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 xml:space="preserve"> (*)</w:t>
            </w:r>
          </w:p>
          <w:p w14:paraId="14086A29" w14:textId="77777777" w:rsidR="00F826A3" w:rsidRPr="000A3C62" w:rsidRDefault="00F826A3" w:rsidP="00F826A3">
            <w:pPr>
              <w:pStyle w:val="Sinespaciado"/>
              <w:numPr>
                <w:ilvl w:val="0"/>
                <w:numId w:val="24"/>
              </w:numPr>
              <w:tabs>
                <w:tab w:val="left" w:pos="319"/>
              </w:tabs>
              <w:ind w:left="177" w:hanging="141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  <w:r w:rsidRPr="00A5393F">
              <w:rPr>
                <w:rFonts w:ascii="Verdana" w:eastAsia="Times New Roman" w:hAnsi="Verdana"/>
                <w:sz w:val="18"/>
                <w:szCs w:val="18"/>
                <w:lang w:eastAsia="es-ES"/>
              </w:rPr>
              <w:t>Paneles fotovoltaicos en todas las viviendas.</w:t>
            </w: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 xml:space="preserve"> (*)</w:t>
            </w:r>
          </w:p>
        </w:tc>
        <w:tc>
          <w:tcPr>
            <w:tcW w:w="1985" w:type="dxa"/>
            <w:vAlign w:val="center"/>
          </w:tcPr>
          <w:p w14:paraId="21DD64DD" w14:textId="77777777" w:rsidR="00F826A3" w:rsidRPr="000B0194" w:rsidRDefault="00F826A3" w:rsidP="00FA24B2">
            <w:pPr>
              <w:pStyle w:val="Sinespaciado"/>
              <w:ind w:left="-14"/>
              <w:jc w:val="lef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1 de las opciones del ítem II.</w:t>
            </w:r>
          </w:p>
        </w:tc>
        <w:tc>
          <w:tcPr>
            <w:tcW w:w="1263" w:type="dxa"/>
            <w:vAlign w:val="center"/>
          </w:tcPr>
          <w:p w14:paraId="45732E14" w14:textId="77777777" w:rsidR="00F826A3" w:rsidRPr="003B3F33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3B3F33">
              <w:rPr>
                <w:rFonts w:ascii="Verdana" w:eastAsia="Calibri" w:hAnsi="Verdana"/>
                <w:sz w:val="18"/>
                <w:szCs w:val="18"/>
              </w:rPr>
              <w:t>35</w:t>
            </w:r>
          </w:p>
          <w:p w14:paraId="6EBB8D27" w14:textId="77777777" w:rsidR="00F826A3" w:rsidRPr="003B3F33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3B3F33">
              <w:rPr>
                <w:rFonts w:ascii="Verdana" w:eastAsia="Calibri" w:hAnsi="Verdana"/>
                <w:sz w:val="18"/>
                <w:szCs w:val="18"/>
              </w:rPr>
              <w:t>Puntos</w:t>
            </w:r>
          </w:p>
        </w:tc>
      </w:tr>
      <w:tr w:rsidR="00F826A3" w:rsidRPr="00906277" w14:paraId="5EB235A9" w14:textId="77777777" w:rsidTr="00FA24B2">
        <w:trPr>
          <w:gridAfter w:val="1"/>
          <w:wAfter w:w="7" w:type="dxa"/>
          <w:cantSplit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14:paraId="58BD16EA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30112">
              <w:rPr>
                <w:rFonts w:ascii="Verdana" w:eastAsia="Calibri" w:hAnsi="Verdana"/>
                <w:b/>
                <w:sz w:val="18"/>
                <w:szCs w:val="18"/>
              </w:rPr>
              <w:t>III</w:t>
            </w:r>
          </w:p>
        </w:tc>
        <w:tc>
          <w:tcPr>
            <w:tcW w:w="5528" w:type="dxa"/>
            <w:vMerge w:val="restart"/>
            <w:vAlign w:val="center"/>
          </w:tcPr>
          <w:p w14:paraId="6924F9DA" w14:textId="77777777" w:rsidR="00F826A3" w:rsidRPr="000B0194" w:rsidRDefault="00F826A3" w:rsidP="00F826A3">
            <w:pPr>
              <w:pStyle w:val="Sinespaciado"/>
              <w:numPr>
                <w:ilvl w:val="0"/>
                <w:numId w:val="25"/>
              </w:numPr>
              <w:ind w:left="304" w:hanging="283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>Sistemas de calefacción</w:t>
            </w: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 xml:space="preserve"> y/o </w:t>
            </w:r>
            <w:r w:rsidRPr="000C63AF">
              <w:rPr>
                <w:rFonts w:ascii="Verdana" w:eastAsia="Times New Roman" w:hAnsi="Verdana"/>
                <w:sz w:val="18"/>
                <w:szCs w:val="18"/>
                <w:lang w:eastAsia="es-ES"/>
              </w:rPr>
              <w:t>enfriamiento</w:t>
            </w: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 xml:space="preserve"> eficiente.</w:t>
            </w:r>
          </w:p>
          <w:p w14:paraId="4A922126" w14:textId="77777777" w:rsidR="00F826A3" w:rsidRPr="000A3C62" w:rsidRDefault="00F826A3" w:rsidP="00F826A3">
            <w:pPr>
              <w:pStyle w:val="Sinespaciado"/>
              <w:numPr>
                <w:ilvl w:val="0"/>
                <w:numId w:val="25"/>
              </w:numPr>
              <w:ind w:left="319" w:hanging="283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>El proyecto contempla l</w:t>
            </w:r>
            <w:r w:rsidRPr="000B0194">
              <w:rPr>
                <w:rFonts w:ascii="Verdana" w:eastAsia="Times New Roman" w:hAnsi="Verdana"/>
                <w:sz w:val="18"/>
                <w:szCs w:val="18"/>
                <w:lang w:eastAsia="es-ES"/>
              </w:rPr>
              <w:t xml:space="preserve">uminarias fotovoltaicas </w:t>
            </w:r>
            <w:r w:rsidRPr="000B0194"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 xml:space="preserve">en </w:t>
            </w:r>
            <w:r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 xml:space="preserve">todas las </w:t>
            </w:r>
            <w:r w:rsidRPr="000B0194"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 xml:space="preserve">áreas </w:t>
            </w:r>
            <w:r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 xml:space="preserve">exteriores abiertas como </w:t>
            </w:r>
            <w:r w:rsidRPr="000B0194"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>equipamientos</w:t>
            </w:r>
            <w:r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 xml:space="preserve"> deportivos, lugares de reunión, </w:t>
            </w:r>
            <w:r w:rsidRPr="000B0194"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>áreas verdes</w:t>
            </w:r>
            <w:r>
              <w:rPr>
                <w:rFonts w:ascii="Verdana" w:eastAsia="Times New Roman" w:hAnsi="Verdana"/>
                <w:sz w:val="18"/>
                <w:szCs w:val="18"/>
                <w:lang w:val="es-ES_tradnl" w:eastAsia="es-ES"/>
              </w:rPr>
              <w:t>, juegos infantiles.</w:t>
            </w:r>
          </w:p>
          <w:p w14:paraId="630E796E" w14:textId="77777777" w:rsidR="00F826A3" w:rsidRPr="000B0194" w:rsidRDefault="00F826A3" w:rsidP="00F826A3">
            <w:pPr>
              <w:pStyle w:val="Sinespaciado"/>
              <w:numPr>
                <w:ilvl w:val="0"/>
                <w:numId w:val="25"/>
              </w:numPr>
              <w:ind w:left="319" w:hanging="283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es-ES"/>
              </w:rPr>
              <w:t>Espacios comunes interiores como pasillos en edificios, cajas de escaleras, salas multiuso, salas de basura u otros, consideran luminarias instaladas de bajo consumo energético tipo LED y con sensor de movimiento.</w:t>
            </w:r>
          </w:p>
        </w:tc>
        <w:tc>
          <w:tcPr>
            <w:tcW w:w="1985" w:type="dxa"/>
            <w:vAlign w:val="center"/>
          </w:tcPr>
          <w:p w14:paraId="3D556DDE" w14:textId="551B5308" w:rsidR="00F826A3" w:rsidRPr="000B0194" w:rsidRDefault="00F826A3" w:rsidP="00FA24B2">
            <w:pPr>
              <w:pStyle w:val="Sinespaciado"/>
              <w:jc w:val="lef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Considera los 3 puntos del ítem </w:t>
            </w:r>
            <w:r>
              <w:rPr>
                <w:rFonts w:ascii="Verdana" w:eastAsia="Calibri" w:hAnsi="Verdana"/>
                <w:sz w:val="18"/>
                <w:szCs w:val="18"/>
              </w:rPr>
              <w:t>III</w:t>
            </w:r>
          </w:p>
        </w:tc>
        <w:tc>
          <w:tcPr>
            <w:tcW w:w="1263" w:type="dxa"/>
            <w:vAlign w:val="center"/>
          </w:tcPr>
          <w:p w14:paraId="1164AFA0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 xml:space="preserve">20 </w:t>
            </w:r>
            <w:r w:rsidRPr="000B0194"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>puntos</w:t>
            </w:r>
          </w:p>
        </w:tc>
      </w:tr>
      <w:tr w:rsidR="00F826A3" w:rsidRPr="00906277" w14:paraId="16731D21" w14:textId="77777777" w:rsidTr="00FA24B2">
        <w:trPr>
          <w:gridAfter w:val="1"/>
          <w:wAfter w:w="7" w:type="dxa"/>
          <w:cantSplit/>
          <w:trHeight w:val="773"/>
          <w:jc w:val="center"/>
        </w:trPr>
        <w:tc>
          <w:tcPr>
            <w:tcW w:w="846" w:type="dxa"/>
            <w:vMerge/>
            <w:vAlign w:val="center"/>
          </w:tcPr>
          <w:p w14:paraId="75C1787F" w14:textId="77777777" w:rsidR="00F826A3" w:rsidRPr="000B0194" w:rsidRDefault="00F826A3" w:rsidP="00FA24B2">
            <w:pPr>
              <w:pStyle w:val="Sinespaciado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</w:p>
        </w:tc>
        <w:tc>
          <w:tcPr>
            <w:tcW w:w="5528" w:type="dxa"/>
            <w:vMerge/>
            <w:vAlign w:val="center"/>
          </w:tcPr>
          <w:p w14:paraId="1A3893C1" w14:textId="77777777" w:rsidR="00F826A3" w:rsidRPr="000B0194" w:rsidRDefault="00F826A3" w:rsidP="00FA24B2">
            <w:pPr>
              <w:pStyle w:val="Sinespaciado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14:paraId="07891115" w14:textId="1BD9153B" w:rsidR="00F826A3" w:rsidRPr="000B0194" w:rsidRDefault="00F826A3" w:rsidP="00FA24B2">
            <w:pPr>
              <w:pStyle w:val="Sinespaciado"/>
              <w:jc w:val="lef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Considera 2 puntos del ítem </w:t>
            </w:r>
            <w:r>
              <w:rPr>
                <w:rFonts w:ascii="Verdana" w:eastAsia="Calibri" w:hAnsi="Verdana"/>
                <w:sz w:val="18"/>
                <w:szCs w:val="18"/>
              </w:rPr>
              <w:t>III</w:t>
            </w:r>
          </w:p>
        </w:tc>
        <w:tc>
          <w:tcPr>
            <w:tcW w:w="1263" w:type="dxa"/>
            <w:vAlign w:val="center"/>
          </w:tcPr>
          <w:p w14:paraId="30610E6C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 xml:space="preserve">10 </w:t>
            </w:r>
            <w:r w:rsidRPr="000B0194">
              <w:rPr>
                <w:rFonts w:ascii="Verdana" w:eastAsia="Calibri" w:hAnsi="Verdana"/>
                <w:sz w:val="18"/>
                <w:szCs w:val="18"/>
                <w:lang w:val="es-ES_tradnl" w:eastAsia="es-ES"/>
              </w:rPr>
              <w:t>puntos</w:t>
            </w:r>
          </w:p>
        </w:tc>
      </w:tr>
      <w:tr w:rsidR="00F826A3" w:rsidRPr="00906277" w14:paraId="4848E207" w14:textId="77777777" w:rsidTr="00FA24B2">
        <w:trPr>
          <w:gridAfter w:val="1"/>
          <w:wAfter w:w="7" w:type="dxa"/>
          <w:cantSplit/>
          <w:trHeight w:val="761"/>
          <w:jc w:val="center"/>
        </w:trPr>
        <w:tc>
          <w:tcPr>
            <w:tcW w:w="846" w:type="dxa"/>
            <w:vMerge/>
            <w:vAlign w:val="center"/>
          </w:tcPr>
          <w:p w14:paraId="593130EF" w14:textId="77777777" w:rsidR="00F826A3" w:rsidRPr="000B0194" w:rsidRDefault="00F826A3" w:rsidP="00FA24B2">
            <w:pPr>
              <w:pStyle w:val="Sinespaciado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</w:p>
        </w:tc>
        <w:tc>
          <w:tcPr>
            <w:tcW w:w="5528" w:type="dxa"/>
            <w:vMerge/>
            <w:vAlign w:val="center"/>
          </w:tcPr>
          <w:p w14:paraId="4F2F38A2" w14:textId="77777777" w:rsidR="00F826A3" w:rsidRPr="000B0194" w:rsidRDefault="00F826A3" w:rsidP="00FA24B2">
            <w:pPr>
              <w:pStyle w:val="Sinespaciado"/>
              <w:jc w:val="left"/>
              <w:rPr>
                <w:rFonts w:ascii="Verdana" w:eastAsia="Times New Roman" w:hAnsi="Verdana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14:paraId="619C89B3" w14:textId="65AFC0B3" w:rsidR="00F826A3" w:rsidRPr="000B0194" w:rsidRDefault="00F826A3" w:rsidP="00FA24B2">
            <w:pPr>
              <w:pStyle w:val="Sinespaciado"/>
              <w:jc w:val="lef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Considera 1 puntos del ítem </w:t>
            </w:r>
            <w:r>
              <w:rPr>
                <w:rFonts w:ascii="Verdana" w:eastAsia="Calibri" w:hAnsi="Verdana"/>
                <w:sz w:val="18"/>
                <w:szCs w:val="18"/>
              </w:rPr>
              <w:t>III</w:t>
            </w:r>
          </w:p>
        </w:tc>
        <w:tc>
          <w:tcPr>
            <w:tcW w:w="1263" w:type="dxa"/>
            <w:vAlign w:val="center"/>
          </w:tcPr>
          <w:p w14:paraId="4D5B729D" w14:textId="77777777" w:rsidR="00F826A3" w:rsidRPr="000B0194" w:rsidRDefault="00F826A3" w:rsidP="00FA24B2">
            <w:pPr>
              <w:pStyle w:val="Sinespaciad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5 puntos</w:t>
            </w:r>
          </w:p>
        </w:tc>
      </w:tr>
    </w:tbl>
    <w:p w14:paraId="4E1B89D8" w14:textId="77777777" w:rsidR="001D0DD5" w:rsidRPr="00846091" w:rsidRDefault="001D0DD5" w:rsidP="002A4887">
      <w:pPr>
        <w:shd w:val="clear" w:color="auto" w:fill="FFFFFF"/>
        <w:jc w:val="both"/>
        <w:rPr>
          <w:rFonts w:asciiTheme="minorHAnsi" w:hAnsiTheme="minorHAnsi" w:cstheme="minorHAnsi"/>
          <w:b/>
          <w:iCs/>
          <w:u w:val="single"/>
          <w:lang w:eastAsia="es-CL"/>
        </w:rPr>
      </w:pPr>
    </w:p>
    <w:p w14:paraId="5D6399C8" w14:textId="564D7E9B" w:rsidR="00CF115F" w:rsidRPr="00946D10" w:rsidRDefault="00A80463" w:rsidP="00A80463">
      <w:pPr>
        <w:shd w:val="clear" w:color="auto" w:fill="FFFFFF"/>
        <w:jc w:val="both"/>
        <w:rPr>
          <w:rFonts w:asciiTheme="minorHAnsi" w:hAnsiTheme="minorHAnsi" w:cstheme="minorHAnsi"/>
          <w:i/>
          <w:iCs/>
          <w:lang w:eastAsia="es-CL"/>
        </w:rPr>
      </w:pPr>
      <w:r w:rsidRPr="00946D10">
        <w:rPr>
          <w:rFonts w:asciiTheme="minorHAnsi" w:hAnsiTheme="minorHAnsi" w:cstheme="minorHAnsi"/>
          <w:i/>
          <w:iCs/>
          <w:lang w:eastAsia="es-CL"/>
        </w:rPr>
        <w:t xml:space="preserve">(*) </w:t>
      </w:r>
      <w:r w:rsidR="00F826A3" w:rsidRPr="00485439">
        <w:rPr>
          <w:rFonts w:ascii="Verdana" w:hAnsi="Verdana"/>
          <w:i/>
          <w:iCs/>
          <w:sz w:val="16"/>
          <w:szCs w:val="16"/>
        </w:rPr>
        <w:t>Según Resolución Exenta N°720, (V. y U.), de fecha 14 de marzo de 2019, que Aprueba Itemizados Técnicos para proyectos de Energías Renovables: Sistemas Solares Térmicos y Sistema Solares Fotovoltaicos, en el marco de los Programas Habitacionales del Minvu.</w:t>
      </w:r>
    </w:p>
    <w:p w14:paraId="1AB81583" w14:textId="77777777" w:rsidR="00191490" w:rsidRPr="00946D10" w:rsidRDefault="00191490" w:rsidP="00CF115F">
      <w:pPr>
        <w:jc w:val="both"/>
        <w:rPr>
          <w:rFonts w:asciiTheme="minorHAnsi" w:hAnsiTheme="minorHAnsi" w:cstheme="minorHAnsi"/>
          <w:iCs/>
          <w:lang w:eastAsia="es-CL"/>
        </w:rPr>
      </w:pPr>
    </w:p>
    <w:p w14:paraId="4A656C5B" w14:textId="652AC6A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2.</w:t>
      </w:r>
      <w:r w:rsidR="004D13C7">
        <w:rPr>
          <w:rFonts w:asciiTheme="minorHAnsi" w:hAnsiTheme="minorHAnsi" w:cstheme="minorHAnsi"/>
          <w:b/>
          <w:iCs/>
          <w:lang w:eastAsia="es-CL"/>
        </w:rPr>
        <w:t>1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 Para proyectos que aspiren a cumplir el</w:t>
      </w:r>
      <w:r w:rsidR="00AD6570">
        <w:rPr>
          <w:rFonts w:asciiTheme="minorHAnsi" w:hAnsiTheme="minorHAnsi" w:cstheme="minorHAnsi"/>
          <w:b/>
          <w:iCs/>
          <w:lang w:eastAsia="es-CL"/>
        </w:rPr>
        <w:t xml:space="preserve"> Elemento 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 </w:t>
      </w: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TIPO </w:t>
      </w:r>
      <w:r w:rsidR="004D13C7">
        <w:rPr>
          <w:rFonts w:asciiTheme="minorHAnsi" w:hAnsiTheme="minorHAnsi" w:cstheme="minorHAnsi"/>
          <w:b/>
          <w:iCs/>
          <w:u w:val="single"/>
          <w:lang w:eastAsia="es-CL"/>
        </w:rPr>
        <w:t xml:space="preserve">I.1 o </w:t>
      </w: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>I.2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 de la tabla: obtener letra</w:t>
      </w:r>
      <w:r w:rsidR="004D13C7">
        <w:rPr>
          <w:rFonts w:asciiTheme="minorHAnsi" w:hAnsiTheme="minorHAnsi" w:cstheme="minorHAnsi"/>
          <w:b/>
          <w:iCs/>
          <w:lang w:eastAsia="es-CL"/>
        </w:rPr>
        <w:t xml:space="preserve"> B o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 C, a través de la Calificación Energética de Viviendas MINVU:</w:t>
      </w:r>
    </w:p>
    <w:p w14:paraId="2FFABF7E" w14:textId="7777777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</w:p>
    <w:p w14:paraId="419115D9" w14:textId="7777777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</w:rPr>
      </w:pPr>
      <w:r w:rsidRPr="00946D10">
        <w:rPr>
          <w:rFonts w:asciiTheme="minorHAnsi" w:hAnsiTheme="minorHAnsi" w:cstheme="minorHAnsi"/>
          <w:b/>
        </w:rPr>
        <w:t>EXIGENCIA:</w:t>
      </w:r>
    </w:p>
    <w:p w14:paraId="75FFEDD6" w14:textId="79C8B67D" w:rsidR="0050127E" w:rsidRPr="00946D10" w:rsidRDefault="0050127E" w:rsidP="0050127E">
      <w:pPr>
        <w:pStyle w:val="Sinespaciado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Los Proyectos habitacionales que concursen en el presente </w:t>
      </w:r>
      <w:r w:rsidR="000E1502" w:rsidRPr="00946D10">
        <w:rPr>
          <w:rFonts w:asciiTheme="minorHAnsi" w:hAnsiTheme="minorHAnsi" w:cstheme="minorHAnsi"/>
          <w:iCs/>
          <w:lang w:eastAsia="es-CL"/>
        </w:rPr>
        <w:t>L</w:t>
      </w:r>
      <w:r w:rsidRPr="00946D10">
        <w:rPr>
          <w:rFonts w:asciiTheme="minorHAnsi" w:hAnsiTheme="minorHAnsi" w:cstheme="minorHAnsi"/>
          <w:iCs/>
          <w:lang w:eastAsia="es-CL"/>
        </w:rPr>
        <w:t>lamado, podrán presentar un Informe de Calificación Energética de Viviendas con una evaluación “</w:t>
      </w:r>
      <w:r w:rsidR="004D13C7">
        <w:rPr>
          <w:rFonts w:asciiTheme="minorHAnsi" w:hAnsiTheme="minorHAnsi" w:cstheme="minorHAnsi"/>
          <w:iCs/>
          <w:lang w:eastAsia="es-CL"/>
        </w:rPr>
        <w:t>B</w:t>
      </w:r>
      <w:r w:rsidRPr="00946D10">
        <w:rPr>
          <w:rFonts w:asciiTheme="minorHAnsi" w:hAnsiTheme="minorHAnsi" w:cstheme="minorHAnsi"/>
          <w:iCs/>
          <w:lang w:eastAsia="es-CL"/>
        </w:rPr>
        <w:t>” o superior</w:t>
      </w:r>
      <w:r w:rsidR="004D13C7">
        <w:rPr>
          <w:rFonts w:asciiTheme="minorHAnsi" w:hAnsiTheme="minorHAnsi" w:cstheme="minorHAnsi"/>
          <w:iCs/>
          <w:lang w:eastAsia="es-CL"/>
        </w:rPr>
        <w:t>, o “C”</w:t>
      </w:r>
      <w:r w:rsidRPr="00946D10">
        <w:rPr>
          <w:rFonts w:asciiTheme="minorHAnsi" w:hAnsiTheme="minorHAnsi" w:cstheme="minorHAnsi"/>
          <w:iCs/>
          <w:lang w:eastAsia="es-CL"/>
        </w:rPr>
        <w:t>. En la instancia de presentación, podrá considerarse el informe con la evaluación de las viviendas más desfavorables del conjunto, las que corresponderán a lo menos a una vivienda por tipología, obteniendo automáticamente los 30 puntos señalados en la Tabla precitada.</w:t>
      </w:r>
    </w:p>
    <w:p w14:paraId="765419EF" w14:textId="28361081" w:rsidR="0050127E" w:rsidRPr="00946D10" w:rsidRDefault="0050127E" w:rsidP="0050127E">
      <w:pPr>
        <w:pStyle w:val="Sinespaciado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El compromiso de la entidad desarrolladora de mantener la </w:t>
      </w:r>
      <w:r w:rsidR="004D13C7" w:rsidRPr="00946D10">
        <w:rPr>
          <w:rFonts w:asciiTheme="minorHAnsi" w:hAnsiTheme="minorHAnsi" w:cstheme="minorHAnsi"/>
          <w:iCs/>
          <w:lang w:eastAsia="es-CL"/>
        </w:rPr>
        <w:t>evaluación “</w:t>
      </w:r>
      <w:r w:rsidR="004D13C7">
        <w:rPr>
          <w:rFonts w:asciiTheme="minorHAnsi" w:hAnsiTheme="minorHAnsi" w:cstheme="minorHAnsi"/>
          <w:iCs/>
          <w:lang w:eastAsia="es-CL"/>
        </w:rPr>
        <w:t>B</w:t>
      </w:r>
      <w:r w:rsidR="004D13C7" w:rsidRPr="00946D10">
        <w:rPr>
          <w:rFonts w:asciiTheme="minorHAnsi" w:hAnsiTheme="minorHAnsi" w:cstheme="minorHAnsi"/>
          <w:iCs/>
          <w:lang w:eastAsia="es-CL"/>
        </w:rPr>
        <w:t>” o superior</w:t>
      </w:r>
      <w:r w:rsidR="004D13C7">
        <w:rPr>
          <w:rFonts w:asciiTheme="minorHAnsi" w:hAnsiTheme="minorHAnsi" w:cstheme="minorHAnsi"/>
          <w:iCs/>
          <w:lang w:eastAsia="es-CL"/>
        </w:rPr>
        <w:t>, o “C”</w:t>
      </w:r>
      <w:r w:rsidRPr="00946D10">
        <w:rPr>
          <w:rFonts w:asciiTheme="minorHAnsi" w:hAnsiTheme="minorHAnsi" w:cstheme="minorHAnsi"/>
          <w:iCs/>
          <w:lang w:eastAsia="es-CL"/>
        </w:rPr>
        <w:t>, es asegurar el cumplimiento para todas las viviendas del conjunto al obtener el Permiso de Edificación (presentando la Precalificación Energética del proyecto), y al obtener la Recepción Municipal (presentando la Calificación Energ</w:t>
      </w:r>
      <w:r w:rsidR="000E1502" w:rsidRPr="00946D10">
        <w:rPr>
          <w:rFonts w:asciiTheme="minorHAnsi" w:hAnsiTheme="minorHAnsi" w:cstheme="minorHAnsi"/>
          <w:iCs/>
          <w:lang w:eastAsia="es-CL"/>
        </w:rPr>
        <w:t>ética Definitiva del proyecto).</w:t>
      </w:r>
    </w:p>
    <w:p w14:paraId="382CE42C" w14:textId="77777777" w:rsidR="000E1502" w:rsidRPr="00946D10" w:rsidRDefault="000E1502" w:rsidP="0050127E">
      <w:pPr>
        <w:jc w:val="both"/>
        <w:rPr>
          <w:rFonts w:asciiTheme="minorHAnsi" w:hAnsiTheme="minorHAnsi" w:cstheme="minorHAnsi"/>
          <w:iCs/>
          <w:lang w:eastAsia="es-CL"/>
        </w:rPr>
      </w:pPr>
    </w:p>
    <w:p w14:paraId="2D3A2D66" w14:textId="77777777" w:rsidR="0050127E" w:rsidRPr="00946D10" w:rsidRDefault="0050127E" w:rsidP="0050127E">
      <w:pPr>
        <w:jc w:val="both"/>
        <w:rPr>
          <w:rFonts w:asciiTheme="minorHAnsi" w:hAnsiTheme="minorHAnsi" w:cstheme="minorHAnsi"/>
          <w:b/>
        </w:rPr>
      </w:pPr>
      <w:r w:rsidRPr="00946D10">
        <w:rPr>
          <w:rFonts w:asciiTheme="minorHAnsi" w:hAnsiTheme="minorHAnsi" w:cstheme="minorHAnsi"/>
          <w:b/>
        </w:rPr>
        <w:t>FORMATO DE PRESENTACIÓN:</w:t>
      </w:r>
    </w:p>
    <w:p w14:paraId="2BEC6B7C" w14:textId="7000E0EB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s-CL"/>
        </w:rPr>
      </w:pPr>
      <w:r w:rsidRPr="00946D10">
        <w:rPr>
          <w:rFonts w:asciiTheme="minorHAnsi" w:hAnsiTheme="minorHAnsi" w:cstheme="minorHAnsi"/>
          <w:color w:val="000000"/>
          <w:lang w:eastAsia="es-CL"/>
        </w:rPr>
        <w:t xml:space="preserve">El Informe de Calificación Energética de Viviendas con una evaluación </w:t>
      </w:r>
      <w:r w:rsidR="004D13C7" w:rsidRPr="00946D10">
        <w:rPr>
          <w:rFonts w:asciiTheme="minorHAnsi" w:hAnsiTheme="minorHAnsi" w:cstheme="minorHAnsi"/>
          <w:iCs/>
          <w:lang w:eastAsia="es-CL"/>
        </w:rPr>
        <w:t>“</w:t>
      </w:r>
      <w:r w:rsidR="004D13C7">
        <w:rPr>
          <w:rFonts w:asciiTheme="minorHAnsi" w:hAnsiTheme="minorHAnsi" w:cstheme="minorHAnsi"/>
          <w:iCs/>
          <w:lang w:eastAsia="es-CL"/>
        </w:rPr>
        <w:t>B</w:t>
      </w:r>
      <w:r w:rsidR="004D13C7" w:rsidRPr="00946D10">
        <w:rPr>
          <w:rFonts w:asciiTheme="minorHAnsi" w:hAnsiTheme="minorHAnsi" w:cstheme="minorHAnsi"/>
          <w:iCs/>
          <w:lang w:eastAsia="es-CL"/>
        </w:rPr>
        <w:t>” o superior</w:t>
      </w:r>
      <w:r w:rsidR="004D13C7">
        <w:rPr>
          <w:rFonts w:asciiTheme="minorHAnsi" w:hAnsiTheme="minorHAnsi" w:cstheme="minorHAnsi"/>
          <w:iCs/>
          <w:lang w:eastAsia="es-CL"/>
        </w:rPr>
        <w:t>, o “C”</w:t>
      </w:r>
      <w:r w:rsidR="004D13C7" w:rsidRPr="00946D10">
        <w:rPr>
          <w:rFonts w:asciiTheme="minorHAnsi" w:hAnsiTheme="minorHAnsi" w:cstheme="minorHAnsi"/>
          <w:iCs/>
          <w:lang w:eastAsia="es-CL"/>
        </w:rPr>
        <w:t>.</w:t>
      </w:r>
      <w:r w:rsidRPr="00946D10">
        <w:rPr>
          <w:rFonts w:asciiTheme="minorHAnsi" w:hAnsiTheme="minorHAnsi" w:cstheme="minorHAnsi"/>
          <w:color w:val="000000"/>
          <w:lang w:eastAsia="es-CL"/>
        </w:rPr>
        <w:t xml:space="preserve"> deberá ser generado por un evaluador energético acreditado por el MINVU (</w:t>
      </w:r>
      <w:hyperlink r:id="rId9" w:history="1">
        <w:r w:rsidRPr="00946D10">
          <w:rPr>
            <w:rStyle w:val="Hipervnculo"/>
            <w:rFonts w:asciiTheme="minorHAnsi" w:hAnsiTheme="minorHAnsi" w:cstheme="minorHAnsi"/>
            <w:lang w:eastAsia="es-CL"/>
          </w:rPr>
          <w:t>www.calificacionenergetica.cl</w:t>
        </w:r>
      </w:hyperlink>
      <w:r w:rsidRPr="00946D10">
        <w:rPr>
          <w:rFonts w:asciiTheme="minorHAnsi" w:hAnsiTheme="minorHAnsi" w:cstheme="minorHAnsi"/>
          <w:color w:val="000000"/>
          <w:lang w:eastAsia="es-CL"/>
        </w:rPr>
        <w:t>).</w:t>
      </w:r>
    </w:p>
    <w:p w14:paraId="27E44E30" w14:textId="7777777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es-CL"/>
        </w:rPr>
      </w:pPr>
      <w:r w:rsidRPr="00946D10">
        <w:rPr>
          <w:rFonts w:asciiTheme="minorHAnsi" w:hAnsiTheme="minorHAnsi" w:cstheme="minorHAnsi"/>
          <w:color w:val="000000"/>
          <w:lang w:eastAsia="es-CL"/>
        </w:rPr>
        <w:t>Dicho informe deberá contener como mínimo la siguiente información:</w:t>
      </w:r>
    </w:p>
    <w:p w14:paraId="7C984E9E" w14:textId="77777777" w:rsidR="0050127E" w:rsidRPr="00946D10" w:rsidRDefault="0050127E" w:rsidP="0050127E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lang w:eastAsia="es-CL"/>
        </w:rPr>
      </w:pPr>
      <w:r w:rsidRPr="00946D10">
        <w:rPr>
          <w:rFonts w:asciiTheme="minorHAnsi" w:hAnsiTheme="minorHAnsi" w:cstheme="minorHAnsi"/>
          <w:color w:val="000000"/>
          <w:lang w:eastAsia="es-CL"/>
        </w:rPr>
        <w:t>Datos generales e identificación del proyecto</w:t>
      </w:r>
    </w:p>
    <w:p w14:paraId="7A0CF2AA" w14:textId="77777777" w:rsidR="0050127E" w:rsidRPr="00946D10" w:rsidRDefault="0050127E" w:rsidP="0050127E">
      <w:pPr>
        <w:pStyle w:val="Prrafodelista"/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Nombre Proyecto:</w:t>
      </w:r>
    </w:p>
    <w:p w14:paraId="5DC659EB" w14:textId="77777777" w:rsidR="0050127E" w:rsidRPr="00946D10" w:rsidRDefault="0050127E" w:rsidP="0050127E">
      <w:pPr>
        <w:pStyle w:val="Prrafodelista"/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Entidad Desarrolladora:</w:t>
      </w:r>
    </w:p>
    <w:p w14:paraId="1D747772" w14:textId="77777777" w:rsidR="0050127E" w:rsidRPr="00946D10" w:rsidRDefault="0050127E" w:rsidP="0050127E">
      <w:pPr>
        <w:pStyle w:val="Prrafodelista"/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Comuna:</w:t>
      </w:r>
    </w:p>
    <w:p w14:paraId="1817198C" w14:textId="77777777" w:rsidR="0050127E" w:rsidRPr="00946D10" w:rsidRDefault="0050127E" w:rsidP="0050127E">
      <w:pPr>
        <w:pStyle w:val="Prrafodelista"/>
        <w:shd w:val="clear" w:color="auto" w:fill="FFFFFF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Región:</w:t>
      </w:r>
    </w:p>
    <w:p w14:paraId="493BCE20" w14:textId="77777777" w:rsidR="0050127E" w:rsidRPr="00946D10" w:rsidRDefault="0050127E" w:rsidP="008F6870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lang w:eastAsia="es-CL"/>
        </w:rPr>
      </w:pPr>
      <w:r w:rsidRPr="00946D10">
        <w:rPr>
          <w:rFonts w:asciiTheme="minorHAnsi" w:hAnsiTheme="minorHAnsi" w:cstheme="minorHAnsi"/>
          <w:color w:val="000000"/>
          <w:u w:val="single"/>
          <w:lang w:eastAsia="es-CL"/>
        </w:rPr>
        <w:t>Viviendas a evaluar:</w:t>
      </w:r>
      <w:r w:rsidRPr="00946D10">
        <w:rPr>
          <w:rFonts w:asciiTheme="minorHAnsi" w:hAnsiTheme="minorHAnsi" w:cstheme="minorHAnsi"/>
          <w:color w:val="000000"/>
          <w:lang w:eastAsia="es-CL"/>
        </w:rPr>
        <w:t xml:space="preserve"> Se evaluará como mínimo, la vivienda más desfavorable de cada una de las tipologías propuestas según Artículo 11 del D.S. N°19 (V. y U.)</w:t>
      </w:r>
      <w:r w:rsidR="008F6870" w:rsidRPr="00946D10">
        <w:rPr>
          <w:rFonts w:asciiTheme="minorHAnsi" w:hAnsiTheme="minorHAnsi" w:cstheme="minorHAnsi"/>
          <w:color w:val="000000"/>
          <w:lang w:eastAsia="es-CL"/>
        </w:rPr>
        <w:t>, j</w:t>
      </w:r>
      <w:r w:rsidRPr="00946D10">
        <w:rPr>
          <w:rFonts w:asciiTheme="minorHAnsi" w:hAnsiTheme="minorHAnsi" w:cstheme="minorHAnsi"/>
          <w:color w:val="000000"/>
          <w:lang w:eastAsia="es-CL"/>
        </w:rPr>
        <w:t>ustifica</w:t>
      </w:r>
      <w:r w:rsidR="008F6870" w:rsidRPr="00946D10">
        <w:rPr>
          <w:rFonts w:asciiTheme="minorHAnsi" w:hAnsiTheme="minorHAnsi" w:cstheme="minorHAnsi"/>
          <w:color w:val="000000"/>
          <w:lang w:eastAsia="es-CL"/>
        </w:rPr>
        <w:t>ndo</w:t>
      </w:r>
      <w:r w:rsidRPr="00946D10">
        <w:rPr>
          <w:rFonts w:asciiTheme="minorHAnsi" w:hAnsiTheme="minorHAnsi" w:cstheme="minorHAnsi"/>
          <w:color w:val="000000"/>
          <w:lang w:eastAsia="es-CL"/>
        </w:rPr>
        <w:t xml:space="preserve"> la razón por la que las viviendas fueron consideradas como las más desfavorables de cada tipología.</w:t>
      </w:r>
    </w:p>
    <w:p w14:paraId="165F794B" w14:textId="77777777" w:rsidR="0050127E" w:rsidRPr="00946D10" w:rsidRDefault="0050127E" w:rsidP="0050127E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lang w:eastAsia="es-CL"/>
        </w:rPr>
      </w:pPr>
      <w:r w:rsidRPr="00946D10">
        <w:rPr>
          <w:rFonts w:asciiTheme="minorHAnsi" w:hAnsiTheme="minorHAnsi" w:cstheme="minorHAnsi"/>
          <w:color w:val="000000"/>
          <w:lang w:eastAsia="es-CL"/>
        </w:rPr>
        <w:t>Descripción general de los elementos de la envolvente y de los sistemas de calefacción por tipología de vivienda.</w:t>
      </w:r>
    </w:p>
    <w:p w14:paraId="67BCF9A7" w14:textId="77777777" w:rsidR="0050127E" w:rsidRPr="00946D10" w:rsidRDefault="0050127E" w:rsidP="0050127E">
      <w:pPr>
        <w:pStyle w:val="Prrafodelista"/>
        <w:numPr>
          <w:ilvl w:val="0"/>
          <w:numId w:val="14"/>
        </w:numPr>
        <w:shd w:val="clear" w:color="auto" w:fill="FFFFFF"/>
        <w:ind w:left="284" w:hanging="295"/>
        <w:jc w:val="both"/>
        <w:rPr>
          <w:rFonts w:asciiTheme="minorHAnsi" w:hAnsiTheme="minorHAnsi" w:cstheme="minorHAnsi"/>
          <w:color w:val="000000"/>
          <w:lang w:eastAsia="es-CL"/>
        </w:rPr>
      </w:pPr>
      <w:r w:rsidRPr="00946D10">
        <w:rPr>
          <w:rFonts w:asciiTheme="minorHAnsi" w:hAnsiTheme="minorHAnsi" w:cstheme="minorHAnsi"/>
          <w:color w:val="000000"/>
          <w:u w:val="single"/>
          <w:lang w:eastAsia="es-CL"/>
        </w:rPr>
        <w:t>Demandas y porcentajes de ahorro</w:t>
      </w:r>
      <w:r w:rsidRPr="00946D10">
        <w:rPr>
          <w:rFonts w:asciiTheme="minorHAnsi" w:hAnsiTheme="minorHAnsi" w:cstheme="minorHAnsi"/>
          <w:color w:val="000000"/>
          <w:lang w:eastAsia="es-CL"/>
        </w:rPr>
        <w:t>: Resultado de demanda por vivienda evaluada.</w:t>
      </w:r>
    </w:p>
    <w:p w14:paraId="57C2597A" w14:textId="7777777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50127E" w:rsidRPr="00946D10" w14:paraId="70987065" w14:textId="77777777" w:rsidTr="00AD10F6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F00262" w14:textId="77777777" w:rsidR="0050127E" w:rsidRPr="00946D10" w:rsidRDefault="0050127E" w:rsidP="00AD10F6">
            <w:pPr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lastRenderedPageBreak/>
              <w:t>Plano de loteo que señale tipologías (entremezcla) donde se identifiquen las viviendas escogidas para su evaluación.</w:t>
            </w:r>
          </w:p>
        </w:tc>
      </w:tr>
    </w:tbl>
    <w:p w14:paraId="231CCA34" w14:textId="7777777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50127E" w:rsidRPr="00946D10" w14:paraId="37DC8A44" w14:textId="77777777" w:rsidTr="00AD10F6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41580E" w14:textId="77777777" w:rsidR="0050127E" w:rsidRPr="00946D10" w:rsidRDefault="0050127E" w:rsidP="00AD10F6">
            <w:pPr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Planillas de cálculo con Resultados de Demanda por vivienda evaluada</w:t>
            </w:r>
          </w:p>
          <w:p w14:paraId="14F5E19A" w14:textId="4FED7CBE" w:rsidR="0050127E" w:rsidRPr="00AD10F6" w:rsidRDefault="0050127E" w:rsidP="00AD10F6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(Celdas de la B2 a la K46 de la hoja” Resumen” de la planilla Excel 03.-PBTD Datos de equipos y resultados)</w:t>
            </w:r>
          </w:p>
        </w:tc>
      </w:tr>
    </w:tbl>
    <w:p w14:paraId="22B12AD2" w14:textId="77777777" w:rsidR="0050127E" w:rsidRPr="00946D10" w:rsidRDefault="0050127E" w:rsidP="0050127E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01C48526" w14:textId="444031E1" w:rsidR="00A35B19" w:rsidRPr="00946D10" w:rsidRDefault="0050127E" w:rsidP="008236F3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>2.</w:t>
      </w:r>
      <w:r w:rsidR="00AD6570">
        <w:rPr>
          <w:rFonts w:asciiTheme="minorHAnsi" w:hAnsiTheme="minorHAnsi" w:cstheme="minorHAnsi"/>
          <w:b/>
          <w:iCs/>
          <w:lang w:eastAsia="es-CL"/>
        </w:rPr>
        <w:t>2</w:t>
      </w:r>
      <w:r w:rsidRPr="00946D10">
        <w:rPr>
          <w:rFonts w:asciiTheme="minorHAnsi" w:hAnsiTheme="minorHAnsi" w:cstheme="minorHAnsi"/>
          <w:b/>
          <w:iCs/>
          <w:lang w:eastAsia="es-CL"/>
        </w:rPr>
        <w:t xml:space="preserve"> </w:t>
      </w:r>
      <w:r w:rsidR="00A35B19" w:rsidRPr="00946D10">
        <w:rPr>
          <w:rFonts w:asciiTheme="minorHAnsi" w:hAnsiTheme="minorHAnsi" w:cstheme="minorHAnsi"/>
          <w:b/>
          <w:iCs/>
          <w:lang w:eastAsia="es-CL"/>
        </w:rPr>
        <w:t xml:space="preserve">Elemento TIPO II </w:t>
      </w:r>
    </w:p>
    <w:p w14:paraId="7CCF4DCB" w14:textId="77777777" w:rsidR="004D13C7" w:rsidRPr="004D13C7" w:rsidRDefault="004D13C7" w:rsidP="004D13C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  <w:r w:rsidRPr="004D13C7">
        <w:rPr>
          <w:rFonts w:ascii="Verdana" w:hAnsi="Verdana"/>
          <w:sz w:val="16"/>
          <w:szCs w:val="16"/>
        </w:rPr>
        <w:t>Según Resolución Exenta N°720, (V. y U.), de fecha 14 de marzo de 2019, que Aprueba Itemizados Técnicos para proyectos de Energías Renovables: Sistemas Solares Térmicos y Sistema Solares Fotovoltaicos, en el marco de los Programas Habitacionales del Minvu.</w:t>
      </w:r>
    </w:p>
    <w:p w14:paraId="6F792C41" w14:textId="77777777" w:rsidR="004D13C7" w:rsidRDefault="004D13C7" w:rsidP="004D13C7">
      <w:pPr>
        <w:shd w:val="clear" w:color="auto" w:fill="FFFFFF"/>
        <w:rPr>
          <w:rFonts w:ascii="Verdana" w:hAnsi="Verdana"/>
          <w:i/>
          <w:iCs/>
          <w:sz w:val="16"/>
          <w:szCs w:val="16"/>
        </w:rPr>
      </w:pPr>
    </w:p>
    <w:p w14:paraId="139BBA4F" w14:textId="099E76DC" w:rsidR="00AD6570" w:rsidRPr="00946D10" w:rsidRDefault="00AD6570" w:rsidP="00AD6570">
      <w:pPr>
        <w:pStyle w:val="Prrafodelista"/>
        <w:shd w:val="clear" w:color="auto" w:fill="FFFFFF"/>
        <w:ind w:left="0"/>
        <w:jc w:val="both"/>
        <w:rPr>
          <w:rFonts w:asciiTheme="minorHAnsi" w:hAnsiTheme="minorHAnsi" w:cstheme="minorHAnsi"/>
          <w:iCs/>
          <w:lang w:eastAsia="es-CL"/>
        </w:rPr>
      </w:pPr>
      <w:r w:rsidRPr="00AD6570">
        <w:rPr>
          <w:rFonts w:ascii="Verdana" w:hAnsi="Verdana"/>
          <w:i/>
          <w:iCs/>
          <w:sz w:val="16"/>
          <w:szCs w:val="16"/>
        </w:rPr>
        <w:t>Explicación acotada del sistema solar térmico, considerando la zona climática donde se encuentre</w:t>
      </w:r>
      <w:r w:rsidRPr="00AD6570">
        <w:rPr>
          <w:rFonts w:ascii="Verdana" w:hAnsi="Verdana"/>
          <w:i/>
          <w:iCs/>
          <w:sz w:val="16"/>
          <w:szCs w:val="16"/>
        </w:rPr>
        <w:t xml:space="preserve"> </w:t>
      </w:r>
      <w:r w:rsidRPr="00AD6570">
        <w:rPr>
          <w:rFonts w:ascii="Verdana" w:hAnsi="Verdana"/>
          <w:i/>
          <w:iCs/>
          <w:sz w:val="16"/>
          <w:szCs w:val="16"/>
        </w:rPr>
        <w:t>sus características</w:t>
      </w:r>
      <w:r>
        <w:rPr>
          <w:rFonts w:ascii="Verdana" w:hAnsi="Verdana"/>
          <w:i/>
          <w:iCs/>
          <w:sz w:val="16"/>
          <w:szCs w:val="16"/>
        </w:rPr>
        <w:t>, y ficha técnica del equipo y sus componentes.</w:t>
      </w:r>
    </w:p>
    <w:p w14:paraId="0D0FE07C" w14:textId="6C28D517" w:rsidR="00AD6570" w:rsidRPr="00AD6570" w:rsidRDefault="00AD6570" w:rsidP="004D13C7">
      <w:pPr>
        <w:shd w:val="clear" w:color="auto" w:fill="FFFFFF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256B3" w14:textId="77777777" w:rsidR="00382119" w:rsidRPr="00946D10" w:rsidRDefault="00382119" w:rsidP="002A4887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A35B19" w:rsidRPr="00946D10" w14:paraId="1CE81F61" w14:textId="77777777" w:rsidTr="00AD10F6">
        <w:trPr>
          <w:trHeight w:val="2087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A07652" w14:textId="0BB15A5B" w:rsidR="00382119" w:rsidRPr="00AD10F6" w:rsidRDefault="00AD6570" w:rsidP="00AD10F6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 la vivienda o del edificio, que muestre la ubicación y/o distribución</w:t>
            </w:r>
            <w:r w:rsidRPr="00946D10">
              <w:rPr>
                <w:rFonts w:asciiTheme="minorHAnsi" w:hAnsiTheme="minorHAnsi" w:cstheme="minorHAnsi"/>
                <w:iCs/>
                <w:lang w:eastAsia="es-CL"/>
              </w:rPr>
              <w:t xml:space="preserve"> 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de los paneles solares, esto para lograr una rápida revisión sobre este documento sin tener que recurrir a abrir planos u otros</w:t>
            </w:r>
            <w:r>
              <w:rPr>
                <w:rFonts w:asciiTheme="minorHAnsi" w:hAnsiTheme="minorHAnsi" w:cstheme="minorHAnsi"/>
                <w:i/>
                <w:iCs/>
                <w:lang w:eastAsia="es-CL"/>
              </w:rPr>
              <w:t>, incluyendo plantas, cortes, elevaviones y otros que se estime pertinente.</w:t>
            </w:r>
          </w:p>
        </w:tc>
      </w:tr>
    </w:tbl>
    <w:p w14:paraId="10087BD2" w14:textId="77777777" w:rsidR="00382119" w:rsidRDefault="00382119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4"/>
        <w:gridCol w:w="4985"/>
      </w:tblGrid>
      <w:tr w:rsidR="00AD6570" w:rsidRPr="00946D10" w14:paraId="57CB0B81" w14:textId="77777777" w:rsidTr="00AD6570">
        <w:trPr>
          <w:trHeight w:val="1842"/>
        </w:trPr>
        <w:tc>
          <w:tcPr>
            <w:tcW w:w="5000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391AF0" w14:textId="77777777" w:rsidR="00AD6570" w:rsidRPr="00AD10F6" w:rsidRDefault="00AD6570" w:rsidP="00FA24B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Ficha del fabricante del sistema solar escogido con imágenes referenciales.</w:t>
            </w:r>
          </w:p>
        </w:tc>
      </w:tr>
      <w:tr w:rsidR="00382119" w:rsidRPr="00946D10" w14:paraId="5131A7AE" w14:textId="77777777" w:rsidTr="00AD10F6">
        <w:trPr>
          <w:trHeight w:val="1977"/>
        </w:trPr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5B74EA" w14:textId="3D3F6888" w:rsidR="00382119" w:rsidRPr="00946D10" w:rsidRDefault="00382119" w:rsidP="00AD10F6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del elemento TIPO II escogido.</w:t>
            </w:r>
          </w:p>
        </w:tc>
        <w:tc>
          <w:tcPr>
            <w:tcW w:w="25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32213B" w14:textId="09F8CCF7" w:rsidR="00382119" w:rsidRPr="00946D10" w:rsidRDefault="00382119" w:rsidP="00AD10F6">
            <w:pPr>
              <w:jc w:val="center"/>
              <w:rPr>
                <w:rFonts w:asciiTheme="minorHAnsi" w:hAnsiTheme="minorHAnsi" w:cstheme="minorHAnsi"/>
                <w:i/>
                <w:iCs/>
                <w:lang w:eastAsia="es-CL"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Imágenes referenciales de del elemento TIPO II escogido.</w:t>
            </w:r>
          </w:p>
        </w:tc>
      </w:tr>
    </w:tbl>
    <w:p w14:paraId="3F85A975" w14:textId="77777777" w:rsidR="000E1502" w:rsidRPr="00946D10" w:rsidRDefault="000E1502" w:rsidP="002A4887">
      <w:pPr>
        <w:jc w:val="both"/>
        <w:rPr>
          <w:rFonts w:asciiTheme="minorHAnsi" w:hAnsiTheme="minorHAnsi" w:cstheme="minorHAnsi"/>
          <w:iCs/>
          <w:lang w:eastAsia="es-CL"/>
        </w:rPr>
      </w:pPr>
    </w:p>
    <w:p w14:paraId="05C2C134" w14:textId="3513D58D" w:rsidR="001F0698" w:rsidRPr="00946D10" w:rsidRDefault="001F0698" w:rsidP="00490834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iCs/>
          <w:lang w:eastAsia="es-CL"/>
        </w:rPr>
        <w:t xml:space="preserve">2.2 Para proyectos que </w:t>
      </w:r>
      <w:r w:rsidR="006B763C" w:rsidRPr="00946D10">
        <w:rPr>
          <w:rFonts w:asciiTheme="minorHAnsi" w:hAnsiTheme="minorHAnsi" w:cstheme="minorHAnsi"/>
          <w:b/>
          <w:iCs/>
          <w:lang w:eastAsia="es-CL"/>
        </w:rPr>
        <w:t>aspiren a</w:t>
      </w:r>
      <w:r w:rsidR="00382119" w:rsidRPr="00946D10">
        <w:rPr>
          <w:rFonts w:asciiTheme="minorHAnsi" w:hAnsiTheme="minorHAnsi" w:cstheme="minorHAnsi"/>
          <w:b/>
          <w:iCs/>
          <w:lang w:eastAsia="es-CL"/>
        </w:rPr>
        <w:t xml:space="preserve"> cumplir los TIPO III de la tabla:</w:t>
      </w:r>
    </w:p>
    <w:p w14:paraId="1B7A973F" w14:textId="77777777" w:rsidR="00AC25EE" w:rsidRPr="00946D10" w:rsidRDefault="00AC25EE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(Considerar las alternativas que correspondan a la propuesta </w:t>
      </w:r>
      <w:r w:rsidR="00312368" w:rsidRPr="00946D10">
        <w:rPr>
          <w:rFonts w:asciiTheme="minorHAnsi" w:hAnsiTheme="minorHAnsi" w:cstheme="minorHAnsi"/>
          <w:iCs/>
          <w:lang w:eastAsia="es-CL"/>
        </w:rPr>
        <w:t>en el proyecto presentado</w:t>
      </w:r>
      <w:r w:rsidRPr="00946D10">
        <w:rPr>
          <w:rFonts w:asciiTheme="minorHAnsi" w:hAnsiTheme="minorHAnsi" w:cstheme="minorHAnsi"/>
          <w:iCs/>
          <w:lang w:eastAsia="es-CL"/>
        </w:rPr>
        <w:t>)</w:t>
      </w:r>
    </w:p>
    <w:p w14:paraId="49091DEF" w14:textId="77777777" w:rsidR="006D5F6C" w:rsidRPr="00946D10" w:rsidRDefault="006D5F6C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7DCE2FB0" w14:textId="5EBD8870" w:rsidR="001F0698" w:rsidRPr="00946D10" w:rsidRDefault="00584B38" w:rsidP="008236F3">
      <w:pPr>
        <w:pStyle w:val="Sinespaciado"/>
        <w:rPr>
          <w:rFonts w:asciiTheme="minorHAnsi" w:hAnsiTheme="minorHAnsi" w:cstheme="minorHAnsi"/>
          <w:b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>TIPO I</w:t>
      </w:r>
      <w:r w:rsidR="00AD6570">
        <w:rPr>
          <w:rFonts w:asciiTheme="minorHAnsi" w:hAnsiTheme="minorHAnsi" w:cstheme="minorHAnsi"/>
          <w:b/>
          <w:iCs/>
          <w:u w:val="single"/>
          <w:lang w:eastAsia="es-CL"/>
        </w:rPr>
        <w:t>I</w:t>
      </w: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 xml:space="preserve">I.1 </w:t>
      </w:r>
      <w:r w:rsidR="001F0698" w:rsidRPr="00946D10">
        <w:rPr>
          <w:rFonts w:asciiTheme="minorHAnsi" w:hAnsiTheme="minorHAnsi" w:cstheme="minorHAnsi"/>
          <w:iCs/>
          <w:u w:val="single"/>
          <w:lang w:eastAsia="es-CL"/>
        </w:rPr>
        <w:t xml:space="preserve">Sistemas </w:t>
      </w:r>
      <w:r w:rsidR="00AD6570">
        <w:rPr>
          <w:rFonts w:asciiTheme="minorHAnsi" w:hAnsiTheme="minorHAnsi" w:cstheme="minorHAnsi"/>
          <w:iCs/>
          <w:u w:val="single"/>
          <w:lang w:eastAsia="es-CL"/>
        </w:rPr>
        <w:t>de calefacción y/o enfriamiento eficiente</w:t>
      </w:r>
      <w:r w:rsidR="001F0698" w:rsidRPr="00946D10">
        <w:rPr>
          <w:rFonts w:asciiTheme="minorHAnsi" w:hAnsiTheme="minorHAnsi" w:cstheme="minorHAnsi"/>
          <w:iCs/>
          <w:u w:val="single"/>
          <w:lang w:eastAsia="es-CL"/>
        </w:rPr>
        <w:t>.</w:t>
      </w:r>
    </w:p>
    <w:p w14:paraId="4CD2E2BC" w14:textId="44093AF6" w:rsidR="00AD6570" w:rsidRPr="00946D10" w:rsidRDefault="00AD6570" w:rsidP="00AD6570">
      <w:pPr>
        <w:pStyle w:val="Sinespaciado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Especificar sistemas de calefacción </w:t>
      </w:r>
      <w:r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y/o enfriamiento 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eficiente energéticamente y de baja o nula emisión de contaminantes aéreos al interior de la vivienda</w:t>
      </w:r>
      <w:r w:rsidR="00B42180">
        <w:rPr>
          <w:rFonts w:asciiTheme="minorHAnsi" w:hAnsiTheme="minorHAnsi" w:cstheme="minorHAnsi"/>
          <w:iCs/>
          <w:color w:val="000000" w:themeColor="text1"/>
          <w:lang w:eastAsia="es-CL"/>
        </w:rPr>
        <w:t>.</w:t>
      </w:r>
    </w:p>
    <w:p w14:paraId="515134E4" w14:textId="77777777" w:rsidR="00AD6570" w:rsidRPr="00946D10" w:rsidRDefault="00AD6570" w:rsidP="00AD6570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Se permitirán sistemas de calefacción a biomasa, siempre y cuando cuenten con tiro forzado y el certificado de emisiones vigente emitido por la Superintendencia de Electricidad y Combustibles (SEC), demostrando una emisión de material particulado menor que 1,6 g/h.</w:t>
      </w:r>
    </w:p>
    <w:p w14:paraId="3366EC91" w14:textId="3127BCC5" w:rsidR="00AD6570" w:rsidRPr="00946D10" w:rsidRDefault="00AD6570" w:rsidP="00AD6570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Explicación acotada del sistema escogido, considerando la zona climática donde se encuentre.</w:t>
      </w:r>
    </w:p>
    <w:p w14:paraId="6A087948" w14:textId="2DB67C7F" w:rsidR="00312368" w:rsidRPr="00946D10" w:rsidRDefault="00312368" w:rsidP="002A4887">
      <w:pPr>
        <w:pStyle w:val="Prrafodelista"/>
        <w:shd w:val="clear" w:color="auto" w:fill="FFFFFF"/>
        <w:ind w:left="0"/>
        <w:jc w:val="both"/>
        <w:rPr>
          <w:rFonts w:asciiTheme="minorHAnsi" w:hAnsiTheme="minorHAnsi" w:cstheme="minorHAnsi"/>
          <w:iCs/>
          <w:lang w:eastAsia="es-CL"/>
        </w:rPr>
      </w:pPr>
    </w:p>
    <w:p w14:paraId="6221B338" w14:textId="77777777" w:rsidR="00A35B19" w:rsidRPr="00946D10" w:rsidRDefault="00312368" w:rsidP="002A4887">
      <w:pPr>
        <w:pStyle w:val="Prrafodelista"/>
        <w:shd w:val="clear" w:color="auto" w:fill="FFFFFF"/>
        <w:ind w:left="0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5B19"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</w:t>
      </w:r>
    </w:p>
    <w:p w14:paraId="4BA64514" w14:textId="77777777" w:rsidR="00B87D0F" w:rsidRPr="00946D10" w:rsidRDefault="00B87D0F" w:rsidP="00490834">
      <w:pPr>
        <w:pStyle w:val="Sinespaciado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4A6D4D" w:rsidRPr="00946D10" w14:paraId="307E5EBB" w14:textId="77777777" w:rsidTr="00AD10F6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EF4D8A" w14:textId="7F0618D6" w:rsidR="00584B38" w:rsidRPr="00AD10F6" w:rsidRDefault="00584B38" w:rsidP="00AD10F6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 la vivienda o del edificio, que muestre la ubicación y/o distribución</w:t>
            </w:r>
            <w:r w:rsidRPr="00946D10">
              <w:rPr>
                <w:rFonts w:asciiTheme="minorHAnsi" w:hAnsiTheme="minorHAnsi" w:cstheme="minorHAnsi"/>
                <w:iCs/>
                <w:lang w:eastAsia="es-CL"/>
              </w:rPr>
              <w:t xml:space="preserve"> </w:t>
            </w:r>
            <w:r w:rsidR="008144D4"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del sistema escogido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, esto para lograr una rápida revisión sobre este documento sin tener que recurrir a abrir planos u otros.</w:t>
            </w:r>
          </w:p>
        </w:tc>
      </w:tr>
    </w:tbl>
    <w:p w14:paraId="7B04FD3A" w14:textId="77777777" w:rsidR="00584B38" w:rsidRPr="00946D10" w:rsidRDefault="00584B38" w:rsidP="00490834">
      <w:pPr>
        <w:pStyle w:val="Prrafodelista"/>
        <w:shd w:val="clear" w:color="auto" w:fill="FFFFFF"/>
        <w:ind w:left="590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584B38" w:rsidRPr="00946D10" w14:paraId="3CA1E6F9" w14:textId="77777777" w:rsidTr="00AD10F6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49E9F9" w14:textId="359C87B6" w:rsidR="00584B38" w:rsidRPr="00AD10F6" w:rsidRDefault="00584B38" w:rsidP="00AD10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Ficha del fabricante </w:t>
            </w:r>
            <w:r w:rsidR="008144D4"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del sistema escogido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 con imágenes referenciales.</w:t>
            </w:r>
          </w:p>
        </w:tc>
      </w:tr>
    </w:tbl>
    <w:p w14:paraId="6D20A828" w14:textId="77777777" w:rsidR="00E77CD2" w:rsidRPr="00946D10" w:rsidRDefault="00E77CD2" w:rsidP="00490834">
      <w:pPr>
        <w:pStyle w:val="Sinespaciado"/>
        <w:rPr>
          <w:rFonts w:asciiTheme="minorHAnsi" w:hAnsiTheme="minorHAnsi" w:cstheme="minorHAnsi"/>
          <w:iCs/>
          <w:lang w:eastAsia="es-CL"/>
        </w:rPr>
      </w:pPr>
    </w:p>
    <w:p w14:paraId="72481F1B" w14:textId="77777777" w:rsidR="008144D4" w:rsidRPr="00946D10" w:rsidRDefault="008144D4" w:rsidP="00490834">
      <w:pPr>
        <w:pStyle w:val="Sinespaciado"/>
        <w:rPr>
          <w:rFonts w:asciiTheme="minorHAnsi" w:hAnsiTheme="minorHAnsi" w:cstheme="minorHAnsi"/>
          <w:iCs/>
          <w:lang w:eastAsia="es-CL"/>
        </w:rPr>
      </w:pPr>
    </w:p>
    <w:p w14:paraId="53DE3203" w14:textId="4DBEECE0" w:rsidR="00A255A5" w:rsidRPr="00946D10" w:rsidRDefault="008144D4" w:rsidP="008236F3">
      <w:pPr>
        <w:pStyle w:val="Sinespaciado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>TIPO III.</w:t>
      </w:r>
      <w:r w:rsidR="00B42180">
        <w:rPr>
          <w:rFonts w:asciiTheme="minorHAnsi" w:hAnsiTheme="minorHAnsi" w:cstheme="minorHAnsi"/>
          <w:b/>
          <w:iCs/>
          <w:u w:val="single"/>
          <w:lang w:eastAsia="es-CL"/>
        </w:rPr>
        <w:t>2</w:t>
      </w:r>
      <w:r w:rsidRPr="00946D10">
        <w:rPr>
          <w:rFonts w:asciiTheme="minorHAnsi" w:hAnsiTheme="minorHAnsi" w:cstheme="minorHAnsi"/>
          <w:iCs/>
          <w:u w:val="single"/>
          <w:lang w:eastAsia="es-CL"/>
        </w:rPr>
        <w:t xml:space="preserve"> </w:t>
      </w:r>
      <w:r w:rsidR="001F0698" w:rsidRPr="00946D10">
        <w:rPr>
          <w:rFonts w:asciiTheme="minorHAnsi" w:hAnsiTheme="minorHAnsi" w:cstheme="minorHAnsi"/>
          <w:iCs/>
          <w:u w:val="single"/>
          <w:lang w:eastAsia="es-CL"/>
        </w:rPr>
        <w:t>Luminarias fotovoltaicas en áreas de equipamientos y/o áreas verdes y/o espacios comunes y cajas de escaleras.</w:t>
      </w:r>
    </w:p>
    <w:p w14:paraId="0E3189D0" w14:textId="77777777" w:rsidR="001F7D24" w:rsidRPr="00946D10" w:rsidRDefault="008144D4" w:rsidP="008236F3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Explicación acotada del sistema luminarias fotovoltaicas escogidas.</w:t>
      </w:r>
    </w:p>
    <w:p w14:paraId="1D80B98C" w14:textId="77777777" w:rsidR="008144D4" w:rsidRPr="00946D10" w:rsidRDefault="008144D4" w:rsidP="008236F3">
      <w:pPr>
        <w:pStyle w:val="Prrafodelista"/>
        <w:shd w:val="clear" w:color="auto" w:fill="FFFFFF"/>
        <w:ind w:left="0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</w:t>
      </w:r>
      <w:r w:rsidR="00A239F6" w:rsidRPr="00946D10">
        <w:rPr>
          <w:rFonts w:asciiTheme="minorHAnsi" w:hAnsiTheme="minorHAnsi" w:cstheme="minorHAnsi"/>
          <w:iCs/>
          <w:lang w:eastAsia="es-CL"/>
        </w:rPr>
        <w:t>_______________________________</w:t>
      </w:r>
      <w:r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___________________________________________________________________________________________________________________________________________________________________________________</w:t>
      </w:r>
      <w:r w:rsidR="004A6D4D"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______________________________________________________________________________________________</w:t>
      </w:r>
      <w:r w:rsidR="000F559D" w:rsidRPr="00946D10">
        <w:rPr>
          <w:rFonts w:asciiTheme="minorHAnsi" w:hAnsiTheme="minorHAnsi" w:cstheme="minorHAnsi"/>
          <w:iCs/>
          <w:lang w:eastAsia="es-CL"/>
        </w:rPr>
        <w:t>_____________________________________________________________</w:t>
      </w:r>
      <w:r w:rsidR="00A615CB" w:rsidRPr="00946D10">
        <w:rPr>
          <w:rFonts w:asciiTheme="minorHAnsi" w:hAnsiTheme="minorHAnsi" w:cstheme="minorHAnsi"/>
          <w:iCs/>
          <w:lang w:eastAsia="es-CL"/>
        </w:rPr>
        <w:t>________________________________________________</w:t>
      </w:r>
    </w:p>
    <w:p w14:paraId="6E5AE030" w14:textId="77777777" w:rsidR="008144D4" w:rsidRPr="00946D10" w:rsidRDefault="008144D4" w:rsidP="002A4887">
      <w:pPr>
        <w:pStyle w:val="Prrafodelista"/>
        <w:shd w:val="clear" w:color="auto" w:fill="FFFFFF"/>
        <w:ind w:left="590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4A6D4D" w:rsidRPr="00946D10" w14:paraId="3DAF9528" w14:textId="77777777" w:rsidTr="00AD10F6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20998D" w14:textId="42950A24" w:rsidR="008144D4" w:rsidRPr="00AD10F6" w:rsidRDefault="008144D4" w:rsidP="00AD10F6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 equipamientos y/o áreas verdes y/o espacios comunes y cajas de escaleras, según corresponda, que muestre la ubicación y/o distribución</w:t>
            </w:r>
            <w:r w:rsidRPr="00946D10">
              <w:rPr>
                <w:rFonts w:asciiTheme="minorHAnsi" w:hAnsiTheme="minorHAnsi" w:cstheme="minorHAnsi"/>
                <w:iCs/>
                <w:lang w:eastAsia="es-CL"/>
              </w:rPr>
              <w:t xml:space="preserve"> 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de las luminarias fotovoltaicas, esto para lograr una rápida revisión sobre este documento sin tener que recurrir a abrir planos u otros.</w:t>
            </w:r>
          </w:p>
        </w:tc>
      </w:tr>
    </w:tbl>
    <w:p w14:paraId="13F9FEB1" w14:textId="77777777" w:rsidR="008144D4" w:rsidRPr="00946D10" w:rsidRDefault="008144D4" w:rsidP="00490834">
      <w:pPr>
        <w:pStyle w:val="Prrafodelista"/>
        <w:shd w:val="clear" w:color="auto" w:fill="FFFFFF"/>
        <w:ind w:left="590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8144D4" w:rsidRPr="00946D10" w14:paraId="1EFB9D3C" w14:textId="77777777" w:rsidTr="00AD10F6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D82477" w14:textId="6AB2CE7C" w:rsidR="008144D4" w:rsidRPr="00AD10F6" w:rsidRDefault="008144D4" w:rsidP="00AD10F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Ficha del fabricante de las luminarias fotovoltaicas con imágenes referenciales.</w:t>
            </w:r>
          </w:p>
        </w:tc>
      </w:tr>
    </w:tbl>
    <w:p w14:paraId="3FC9E48E" w14:textId="77777777" w:rsidR="00E77CD2" w:rsidRDefault="00E77CD2" w:rsidP="00490834">
      <w:pPr>
        <w:pStyle w:val="Sinespaciado"/>
        <w:rPr>
          <w:rFonts w:asciiTheme="minorHAnsi" w:eastAsia="Times New Roman" w:hAnsiTheme="minorHAnsi" w:cstheme="minorHAnsi"/>
          <w:lang w:val="es-ES_tradnl" w:eastAsia="es-ES"/>
        </w:rPr>
      </w:pPr>
    </w:p>
    <w:p w14:paraId="23CF01C2" w14:textId="776CFCE8" w:rsidR="00B42180" w:rsidRPr="00946D10" w:rsidRDefault="00B42180" w:rsidP="00B42180">
      <w:pPr>
        <w:pStyle w:val="Sinespaciado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u w:val="single"/>
          <w:lang w:eastAsia="es-CL"/>
        </w:rPr>
        <w:t>TIPO III.</w:t>
      </w:r>
      <w:r>
        <w:rPr>
          <w:rFonts w:asciiTheme="minorHAnsi" w:hAnsiTheme="minorHAnsi" w:cstheme="minorHAnsi"/>
          <w:b/>
          <w:iCs/>
          <w:u w:val="single"/>
          <w:lang w:eastAsia="es-CL"/>
        </w:rPr>
        <w:t>3</w:t>
      </w:r>
      <w:r w:rsidRPr="00946D10">
        <w:rPr>
          <w:rFonts w:asciiTheme="minorHAnsi" w:hAnsiTheme="minorHAnsi" w:cstheme="minorHAnsi"/>
          <w:iCs/>
          <w:u w:val="single"/>
          <w:lang w:eastAsia="es-CL"/>
        </w:rPr>
        <w:t xml:space="preserve"> </w:t>
      </w:r>
      <w:r>
        <w:rPr>
          <w:rFonts w:asciiTheme="minorHAnsi" w:hAnsiTheme="minorHAnsi" w:cstheme="minorHAnsi"/>
          <w:iCs/>
          <w:u w:val="single"/>
          <w:lang w:eastAsia="es-CL"/>
        </w:rPr>
        <w:t>Luminarias de bajo consumo energético tipo LED y con sensor de movimiento en espacios comunes interiores como pasillos en edificios, cajas de escaleras, salas multiuso, salas de basura u otros</w:t>
      </w:r>
      <w:r w:rsidR="00B15995">
        <w:rPr>
          <w:rFonts w:asciiTheme="minorHAnsi" w:hAnsiTheme="minorHAnsi" w:cstheme="minorHAnsi"/>
          <w:iCs/>
          <w:u w:val="single"/>
          <w:lang w:eastAsia="es-CL"/>
        </w:rPr>
        <w:t>.</w:t>
      </w:r>
    </w:p>
    <w:p w14:paraId="50AE1CB0" w14:textId="77777777" w:rsidR="00B15995" w:rsidRDefault="00B15995" w:rsidP="00B42180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57832E44" w14:textId="2D6D1B6D" w:rsidR="00B42180" w:rsidRPr="00946D10" w:rsidRDefault="00B42180" w:rsidP="00B42180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Explicación acotada </w:t>
      </w:r>
      <w:r w:rsidR="00B15995">
        <w:rPr>
          <w:rFonts w:asciiTheme="minorHAnsi" w:hAnsiTheme="minorHAnsi" w:cstheme="minorHAnsi"/>
          <w:iCs/>
          <w:lang w:eastAsia="es-CL"/>
        </w:rPr>
        <w:t xml:space="preserve">las </w:t>
      </w:r>
      <w:r w:rsidRPr="00946D10">
        <w:rPr>
          <w:rFonts w:asciiTheme="minorHAnsi" w:hAnsiTheme="minorHAnsi" w:cstheme="minorHAnsi"/>
          <w:iCs/>
          <w:lang w:eastAsia="es-CL"/>
        </w:rPr>
        <w:t>luminarias escogidas.</w:t>
      </w:r>
    </w:p>
    <w:p w14:paraId="5E92C8C8" w14:textId="77777777" w:rsidR="00B42180" w:rsidRPr="00946D10" w:rsidRDefault="00B42180" w:rsidP="00B42180">
      <w:pPr>
        <w:pStyle w:val="Prrafodelista"/>
        <w:shd w:val="clear" w:color="auto" w:fill="FFFFFF"/>
        <w:ind w:left="0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D97F1" w14:textId="77777777" w:rsidR="00B42180" w:rsidRPr="00946D10" w:rsidRDefault="00B42180" w:rsidP="00B42180">
      <w:pPr>
        <w:pStyle w:val="Prrafodelista"/>
        <w:shd w:val="clear" w:color="auto" w:fill="FFFFFF"/>
        <w:ind w:left="590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B42180" w:rsidRPr="00946D10" w14:paraId="76D30C9E" w14:textId="77777777" w:rsidTr="00FA24B2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2AD8FC" w14:textId="5F8B0B54" w:rsidR="00B42180" w:rsidRPr="00AD10F6" w:rsidRDefault="00B42180" w:rsidP="00FA24B2">
            <w:pPr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Zoom del plano de</w:t>
            </w:r>
            <w:r w:rsidR="00B15995" w:rsidRPr="00B15995">
              <w:rPr>
                <w:rFonts w:asciiTheme="minorHAnsi" w:hAnsiTheme="minorHAnsi" w:cstheme="minorHAnsi"/>
                <w:i/>
                <w:lang w:eastAsia="es-CL"/>
              </w:rPr>
              <w:t xml:space="preserve"> espacios comunes interiores</w:t>
            </w:r>
            <w:r w:rsidR="00B15995">
              <w:rPr>
                <w:rFonts w:asciiTheme="minorHAnsi" w:hAnsiTheme="minorHAnsi" w:cstheme="minorHAnsi"/>
                <w:i/>
                <w:lang w:eastAsia="es-CL"/>
              </w:rPr>
              <w:t xml:space="preserve">, </w:t>
            </w:r>
            <w:r w:rsidR="00B15995" w:rsidRPr="00B15995">
              <w:rPr>
                <w:rFonts w:asciiTheme="minorHAnsi" w:hAnsiTheme="minorHAnsi" w:cstheme="minorHAnsi"/>
                <w:i/>
                <w:lang w:eastAsia="es-CL"/>
              </w:rPr>
              <w:t>pasillos en edificios, cajas de escaleras, salas multiuso, salas de basura u otro</w:t>
            </w:r>
            <w:r w:rsidR="00B15995">
              <w:rPr>
                <w:rFonts w:asciiTheme="minorHAnsi" w:hAnsiTheme="minorHAnsi" w:cstheme="minorHAnsi"/>
                <w:i/>
                <w:lang w:eastAsia="es-CL"/>
              </w:rPr>
              <w:t>s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 xml:space="preserve"> según corresponda, que muestre la ubicación y/o distribución</w:t>
            </w:r>
            <w:r w:rsidRPr="00946D10">
              <w:rPr>
                <w:rFonts w:asciiTheme="minorHAnsi" w:hAnsiTheme="minorHAnsi" w:cstheme="minorHAnsi"/>
                <w:iCs/>
                <w:lang w:eastAsia="es-CL"/>
              </w:rPr>
              <w:t xml:space="preserve"> </w:t>
            </w: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de las luminarias, esto para lograr una rápida revisión sobre este documento sin tener que recurrir a abrir planos u otros.</w:t>
            </w:r>
          </w:p>
        </w:tc>
      </w:tr>
    </w:tbl>
    <w:p w14:paraId="1997F7C5" w14:textId="77777777" w:rsidR="00B42180" w:rsidRPr="00946D10" w:rsidRDefault="00B42180" w:rsidP="00B42180">
      <w:pPr>
        <w:pStyle w:val="Prrafodelista"/>
        <w:shd w:val="clear" w:color="auto" w:fill="FFFFFF"/>
        <w:ind w:left="590"/>
        <w:jc w:val="both"/>
        <w:rPr>
          <w:rFonts w:asciiTheme="minorHAnsi" w:hAnsiTheme="minorHAnsi" w:cstheme="minorHAnsi"/>
          <w:i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B42180" w:rsidRPr="00946D10" w14:paraId="53BD36AE" w14:textId="77777777" w:rsidTr="00FA24B2">
        <w:trPr>
          <w:trHeight w:val="2268"/>
        </w:trPr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090978" w14:textId="743E6C6E" w:rsidR="00B42180" w:rsidRPr="00AD10F6" w:rsidRDefault="00B42180" w:rsidP="00FA24B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46D10">
              <w:rPr>
                <w:rFonts w:asciiTheme="minorHAnsi" w:hAnsiTheme="minorHAnsi" w:cstheme="minorHAnsi"/>
                <w:i/>
                <w:iCs/>
                <w:lang w:eastAsia="es-CL"/>
              </w:rPr>
              <w:t>Ficha del fabricante de las luminarias con imágenes referenciales.</w:t>
            </w:r>
          </w:p>
        </w:tc>
      </w:tr>
    </w:tbl>
    <w:p w14:paraId="2787E7A9" w14:textId="77777777" w:rsidR="00B42180" w:rsidRPr="00946D10" w:rsidRDefault="00B42180" w:rsidP="00490834">
      <w:pPr>
        <w:pStyle w:val="Sinespaciado"/>
        <w:rPr>
          <w:rFonts w:asciiTheme="minorHAnsi" w:eastAsia="Times New Roman" w:hAnsiTheme="minorHAnsi" w:cstheme="minorHAnsi"/>
          <w:lang w:val="es-ES_tradnl" w:eastAsia="es-ES"/>
        </w:rPr>
      </w:pPr>
    </w:p>
    <w:p w14:paraId="3F51F50D" w14:textId="736D6F84" w:rsidR="001F0698" w:rsidRPr="00946D10" w:rsidRDefault="001F0698" w:rsidP="008236F3">
      <w:pPr>
        <w:shd w:val="clear" w:color="auto" w:fill="FFFFFF"/>
        <w:jc w:val="both"/>
        <w:rPr>
          <w:rFonts w:asciiTheme="minorHAnsi" w:hAnsiTheme="minorHAnsi" w:cstheme="minorHAnsi"/>
          <w:b/>
          <w:iCs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2.3</w:t>
      </w:r>
      <w:r w:rsidR="00A255A5" w:rsidRPr="00946D10">
        <w:rPr>
          <w:rFonts w:asciiTheme="minorHAnsi" w:hAnsiTheme="minorHAnsi" w:cstheme="minorHAnsi"/>
          <w:b/>
          <w:lang w:eastAsia="es-CL"/>
        </w:rPr>
        <w:t xml:space="preserve"> </w:t>
      </w:r>
      <w:r w:rsidR="00296B33" w:rsidRPr="00946D10">
        <w:rPr>
          <w:rFonts w:asciiTheme="minorHAnsi" w:hAnsiTheme="minorHAnsi" w:cstheme="minorHAnsi"/>
          <w:b/>
          <w:iCs/>
          <w:lang w:eastAsia="es-CL"/>
        </w:rPr>
        <w:t xml:space="preserve">Otras soluciones de eficiencia energética serán revisadas por la Comisión Evaluadora, que podrá otorgar el puntaje, asimilándolo a los Tipos indicados en la Tabla precedente, según corresponda. Los puntajes de la </w:t>
      </w:r>
      <w:r w:rsidR="000E1502" w:rsidRPr="00946D10">
        <w:rPr>
          <w:rFonts w:asciiTheme="minorHAnsi" w:hAnsiTheme="minorHAnsi" w:cstheme="minorHAnsi"/>
          <w:b/>
          <w:iCs/>
          <w:lang w:eastAsia="es-CL"/>
        </w:rPr>
        <w:t>T</w:t>
      </w:r>
      <w:r w:rsidR="00296B33" w:rsidRPr="00946D10">
        <w:rPr>
          <w:rFonts w:asciiTheme="minorHAnsi" w:hAnsiTheme="minorHAnsi" w:cstheme="minorHAnsi"/>
          <w:b/>
          <w:iCs/>
          <w:lang w:eastAsia="es-CL"/>
        </w:rPr>
        <w:t xml:space="preserve">abla </w:t>
      </w:r>
      <w:r w:rsidR="00CF115F" w:rsidRPr="00946D10">
        <w:rPr>
          <w:rFonts w:asciiTheme="minorHAnsi" w:hAnsiTheme="minorHAnsi" w:cstheme="minorHAnsi"/>
          <w:b/>
          <w:iCs/>
          <w:lang w:eastAsia="es-CL"/>
        </w:rPr>
        <w:t>anterior</w:t>
      </w:r>
      <w:r w:rsidR="00296B33" w:rsidRPr="00946D10">
        <w:rPr>
          <w:rFonts w:asciiTheme="minorHAnsi" w:hAnsiTheme="minorHAnsi" w:cstheme="minorHAnsi"/>
          <w:b/>
          <w:iCs/>
          <w:lang w:eastAsia="es-CL"/>
        </w:rPr>
        <w:t xml:space="preserve"> no son sumables entre sí.</w:t>
      </w:r>
    </w:p>
    <w:p w14:paraId="4632C8EB" w14:textId="1902E221" w:rsidR="00995F44" w:rsidRPr="00946D10" w:rsidRDefault="008144D4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La información contenida en otras </w:t>
      </w:r>
      <w:r w:rsidR="00CF115F" w:rsidRPr="00946D10">
        <w:rPr>
          <w:rFonts w:asciiTheme="minorHAnsi" w:hAnsiTheme="minorHAnsi" w:cstheme="minorHAnsi"/>
          <w:iCs/>
          <w:lang w:eastAsia="es-CL"/>
        </w:rPr>
        <w:t>soluciones</w:t>
      </w:r>
      <w:r w:rsidRPr="00946D10">
        <w:rPr>
          <w:rFonts w:asciiTheme="minorHAnsi" w:hAnsiTheme="minorHAnsi" w:cstheme="minorHAnsi"/>
          <w:iCs/>
          <w:lang w:eastAsia="es-CL"/>
        </w:rPr>
        <w:t xml:space="preserve"> deberá asimilarse a los formatos de información anteriores</w:t>
      </w:r>
      <w:r w:rsidR="00700743" w:rsidRPr="00946D10">
        <w:rPr>
          <w:rFonts w:asciiTheme="minorHAnsi" w:hAnsiTheme="minorHAnsi" w:cstheme="minorHAnsi"/>
          <w:iCs/>
          <w:lang w:eastAsia="es-CL"/>
        </w:rPr>
        <w:t>,</w:t>
      </w:r>
      <w:r w:rsidRPr="00946D10">
        <w:rPr>
          <w:rFonts w:asciiTheme="minorHAnsi" w:hAnsiTheme="minorHAnsi" w:cstheme="minorHAnsi"/>
          <w:iCs/>
          <w:lang w:eastAsia="es-CL"/>
        </w:rPr>
        <w:t xml:space="preserve"> según corresponda.</w:t>
      </w:r>
    </w:p>
    <w:p w14:paraId="2552A701" w14:textId="77777777" w:rsidR="00EA37F8" w:rsidRDefault="00EA37F8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3665E8C7" w14:textId="77777777" w:rsidR="00D60DB7" w:rsidRDefault="00D60DB7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59FDE72B" w14:textId="77777777" w:rsidR="00D60DB7" w:rsidRDefault="00D60DB7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44DD0AE2" w14:textId="77777777" w:rsidR="00D60DB7" w:rsidRDefault="00D60DB7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64AC1FF8" w14:textId="77777777" w:rsidR="00D60DB7" w:rsidRPr="00946D10" w:rsidRDefault="00D60DB7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6EDD9DB6" w14:textId="77777777" w:rsidR="003358F7" w:rsidRPr="00946D10" w:rsidRDefault="003358F7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p w14:paraId="46F852D7" w14:textId="77777777" w:rsidR="00E77CD2" w:rsidRPr="00946D10" w:rsidRDefault="00E77CD2" w:rsidP="002A4887">
      <w:pPr>
        <w:shd w:val="clear" w:color="auto" w:fill="FFFFFF"/>
        <w:jc w:val="both"/>
        <w:rPr>
          <w:rFonts w:asciiTheme="minorHAnsi" w:hAnsiTheme="minorHAnsi" w:cstheme="minorHAnsi"/>
          <w:lang w:eastAsia="es-C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1794"/>
        <w:gridCol w:w="3523"/>
      </w:tblGrid>
      <w:tr w:rsidR="003358F7" w:rsidRPr="00946D10" w14:paraId="2422CFC0" w14:textId="77777777" w:rsidTr="000E1502">
        <w:trPr>
          <w:jc w:val="center"/>
        </w:trPr>
        <w:tc>
          <w:tcPr>
            <w:tcW w:w="3338" w:type="dxa"/>
            <w:tcBorders>
              <w:top w:val="single" w:sz="4" w:space="0" w:color="auto"/>
            </w:tcBorders>
          </w:tcPr>
          <w:p w14:paraId="7A573963" w14:textId="77777777" w:rsidR="003358F7" w:rsidRPr="00946D10" w:rsidRDefault="003358F7" w:rsidP="00EE4D9E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Nombre, Firma y RUT</w:t>
            </w:r>
          </w:p>
          <w:p w14:paraId="7F419342" w14:textId="77777777" w:rsidR="003358F7" w:rsidRPr="00946D10" w:rsidRDefault="003358F7" w:rsidP="00EE4D9E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Profesional Competente</w:t>
            </w:r>
          </w:p>
        </w:tc>
        <w:tc>
          <w:tcPr>
            <w:tcW w:w="1794" w:type="dxa"/>
          </w:tcPr>
          <w:p w14:paraId="11BB3467" w14:textId="77777777" w:rsidR="003358F7" w:rsidRPr="00946D10" w:rsidRDefault="003358F7" w:rsidP="00EE4D9E">
            <w:pPr>
              <w:jc w:val="center"/>
              <w:rPr>
                <w:rFonts w:asciiTheme="minorHAnsi" w:hAnsiTheme="minorHAnsi" w:cstheme="minorHAnsi"/>
                <w:lang w:eastAsia="es-CL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55D61CC6" w14:textId="77777777" w:rsidR="003358F7" w:rsidRPr="00946D10" w:rsidRDefault="003358F7" w:rsidP="00EE4D9E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Nombre, Firma y RUT</w:t>
            </w:r>
          </w:p>
          <w:p w14:paraId="121AAB1A" w14:textId="77777777" w:rsidR="003358F7" w:rsidRPr="00946D10" w:rsidRDefault="003358F7" w:rsidP="00EE4D9E">
            <w:pPr>
              <w:shd w:val="clear" w:color="auto" w:fill="FFFFFF"/>
              <w:jc w:val="center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lang w:eastAsia="es-CL"/>
              </w:rPr>
              <w:t>Representante de la Entidad Desarrolladora</w:t>
            </w:r>
          </w:p>
        </w:tc>
      </w:tr>
    </w:tbl>
    <w:p w14:paraId="6688C147" w14:textId="77777777" w:rsidR="000E1502" w:rsidRPr="00946D10" w:rsidRDefault="000E1502">
      <w:pPr>
        <w:rPr>
          <w:rFonts w:asciiTheme="minorHAnsi" w:hAnsiTheme="minorHAnsi" w:cstheme="minorHAnsi"/>
        </w:rPr>
      </w:pPr>
    </w:p>
    <w:p w14:paraId="276BBA67" w14:textId="3B20A2E6" w:rsidR="000E1502" w:rsidRPr="00AD10F6" w:rsidRDefault="00CF115F" w:rsidP="00AD10F6">
      <w:pPr>
        <w:shd w:val="clear" w:color="auto" w:fill="FFFFFF"/>
        <w:jc w:val="right"/>
        <w:rPr>
          <w:rFonts w:asciiTheme="minorHAnsi" w:hAnsiTheme="minorHAnsi" w:cstheme="minorHAnsi"/>
          <w:i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DPH, MINVU, </w:t>
      </w:r>
      <w:r w:rsidR="00B15995">
        <w:rPr>
          <w:rFonts w:asciiTheme="minorHAnsi" w:hAnsiTheme="minorHAnsi" w:cstheme="minorHAnsi"/>
          <w:i/>
          <w:color w:val="000000" w:themeColor="text1"/>
          <w:lang w:eastAsia="es-CL"/>
        </w:rPr>
        <w:t>may</w:t>
      </w:r>
      <w:r w:rsidR="006055C3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o </w:t>
      </w: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>202</w:t>
      </w:r>
      <w:r w:rsidR="00B15995">
        <w:rPr>
          <w:rFonts w:asciiTheme="minorHAnsi" w:hAnsiTheme="minorHAnsi" w:cstheme="minorHAnsi"/>
          <w:i/>
          <w:color w:val="000000" w:themeColor="text1"/>
          <w:lang w:eastAsia="es-CL"/>
        </w:rPr>
        <w:t>6</w:t>
      </w:r>
      <w:r w:rsidR="000E1502" w:rsidRPr="00946D10">
        <w:rPr>
          <w:rFonts w:asciiTheme="minorHAnsi" w:hAnsiTheme="minorHAnsi" w:cstheme="minorHAnsi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7944"/>
      </w:tblGrid>
      <w:tr w:rsidR="00DB0BA6" w:rsidRPr="00946D10" w14:paraId="754A4F33" w14:textId="77777777" w:rsidTr="000E1502">
        <w:tc>
          <w:tcPr>
            <w:tcW w:w="2035" w:type="dxa"/>
            <w:vAlign w:val="center"/>
          </w:tcPr>
          <w:p w14:paraId="6ADAD3B0" w14:textId="77777777" w:rsidR="00DB0BA6" w:rsidRPr="00946D10" w:rsidRDefault="00A239F6" w:rsidP="00F92D8E">
            <w:pPr>
              <w:rPr>
                <w:rFonts w:asciiTheme="minorHAnsi" w:hAnsiTheme="minorHAnsi" w:cstheme="minorHAnsi"/>
                <w:b/>
                <w:u w:val="single"/>
                <w:lang w:eastAsia="es-CL"/>
              </w:rPr>
            </w:pPr>
            <w:r w:rsidRPr="00946D10">
              <w:rPr>
                <w:rFonts w:asciiTheme="minorHAnsi" w:hAnsiTheme="minorHAnsi" w:cstheme="minorHAnsi"/>
                <w:b/>
                <w:lang w:eastAsia="es-CL"/>
              </w:rPr>
              <w:lastRenderedPageBreak/>
              <w:br w:type="page"/>
            </w:r>
            <w:r w:rsidR="00DB0BA6" w:rsidRPr="00946D10">
              <w:rPr>
                <w:rFonts w:asciiTheme="minorHAnsi" w:hAnsiTheme="minorHAnsi" w:cstheme="minorHAnsi"/>
                <w:noProof/>
                <w:lang w:eastAsia="es-CL"/>
              </w:rPr>
              <w:drawing>
                <wp:inline distT="0" distB="0" distL="0" distR="0" wp14:anchorId="5EDDAFA4" wp14:editId="79A80D00">
                  <wp:extent cx="682487" cy="621062"/>
                  <wp:effectExtent l="0" t="0" r="381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627" t="6144" r="71765" b="62472"/>
                          <a:stretch/>
                        </pic:blipFill>
                        <pic:spPr bwMode="auto">
                          <a:xfrm>
                            <a:off x="0" y="0"/>
                            <a:ext cx="699124" cy="636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vAlign w:val="center"/>
          </w:tcPr>
          <w:p w14:paraId="67F7F1B5" w14:textId="77777777" w:rsidR="00DB0BA6" w:rsidRPr="005A3DEA" w:rsidRDefault="00DB0BA6" w:rsidP="00DB0BA6">
            <w:pPr>
              <w:shd w:val="clear" w:color="auto" w:fill="FFFFFF"/>
              <w:rPr>
                <w:rFonts w:asciiTheme="minorHAnsi" w:hAnsiTheme="minorHAnsi" w:cstheme="minorHAnsi"/>
                <w:b/>
                <w:iCs/>
                <w:color w:val="000000" w:themeColor="text1"/>
                <w:sz w:val="28"/>
                <w:szCs w:val="28"/>
                <w:u w:val="single"/>
                <w:lang w:eastAsia="es-CL"/>
              </w:rPr>
            </w:pPr>
            <w:r w:rsidRPr="005A3DEA">
              <w:rPr>
                <w:rFonts w:asciiTheme="minorHAnsi" w:hAnsiTheme="minorHAnsi" w:cstheme="minorHAnsi"/>
                <w:b/>
                <w:iCs/>
                <w:color w:val="000000" w:themeColor="text1"/>
                <w:sz w:val="28"/>
                <w:szCs w:val="28"/>
                <w:u w:val="single"/>
                <w:lang w:eastAsia="es-CL"/>
              </w:rPr>
              <w:t>ANEXO</w:t>
            </w:r>
          </w:p>
          <w:p w14:paraId="2E00A6D0" w14:textId="77777777" w:rsidR="00DB0BA6" w:rsidRPr="005A3DEA" w:rsidRDefault="00D174B8" w:rsidP="00F92D8E">
            <w:pPr>
              <w:shd w:val="clear" w:color="auto" w:fill="FFFFFF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s-CL"/>
              </w:rPr>
            </w:pPr>
            <w:r w:rsidRPr="005A3DEA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s-CL"/>
              </w:rPr>
              <w:t xml:space="preserve">Recomendaciones </w:t>
            </w:r>
            <w:r w:rsidR="00DB0BA6" w:rsidRPr="005A3DEA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s-CL"/>
              </w:rPr>
              <w:t>Proyecto de Eficiencia Energética</w:t>
            </w:r>
          </w:p>
          <w:p w14:paraId="6A0C4F47" w14:textId="60EAF1A0" w:rsidR="00DB0BA6" w:rsidRPr="00946D10" w:rsidRDefault="005A3DEA" w:rsidP="00F92D8E">
            <w:pPr>
              <w:shd w:val="clear" w:color="auto" w:fill="FFFFFF"/>
              <w:rPr>
                <w:rFonts w:asciiTheme="minorHAnsi" w:hAnsiTheme="minorHAnsi" w:cstheme="minorHAnsi"/>
                <w:lang w:eastAsia="es-CL"/>
              </w:rPr>
            </w:pPr>
            <w:r w:rsidRPr="00946D10">
              <w:rPr>
                <w:rFonts w:asciiTheme="minorHAnsi" w:hAnsiTheme="minorHAnsi" w:cstheme="minorHAnsi"/>
                <w:b/>
                <w:iCs/>
                <w:u w:val="single"/>
                <w:lang w:eastAsia="es-CL"/>
              </w:rPr>
              <w:t>Llamado Nacional Especial a Concurso año 202</w:t>
            </w:r>
            <w:r w:rsidR="00B15995">
              <w:rPr>
                <w:rFonts w:asciiTheme="minorHAnsi" w:hAnsiTheme="minorHAnsi" w:cstheme="minorHAnsi"/>
                <w:b/>
                <w:iCs/>
                <w:u w:val="single"/>
                <w:lang w:eastAsia="es-CL"/>
              </w:rPr>
              <w:t>6</w:t>
            </w:r>
            <w:r w:rsidRPr="00946D10">
              <w:rPr>
                <w:rFonts w:asciiTheme="minorHAnsi" w:hAnsiTheme="minorHAnsi" w:cstheme="minorHAnsi"/>
                <w:b/>
                <w:iCs/>
                <w:u w:val="single"/>
                <w:lang w:eastAsia="es-CL"/>
              </w:rPr>
              <w:t xml:space="preserve">, de Proyectos </w:t>
            </w:r>
            <w:r w:rsidR="00DB0BA6" w:rsidRPr="005A3DEA">
              <w:rPr>
                <w:rFonts w:asciiTheme="minorHAnsi" w:hAnsiTheme="minorHAnsi" w:cstheme="minorHAnsi"/>
                <w:b/>
                <w:iCs/>
                <w:u w:val="single"/>
                <w:lang w:eastAsia="es-CL"/>
              </w:rPr>
              <w:t>D.S. N° 19, (V. y U.), de 2016</w:t>
            </w:r>
          </w:p>
        </w:tc>
      </w:tr>
    </w:tbl>
    <w:p w14:paraId="3ECD53C2" w14:textId="77777777" w:rsidR="00327C40" w:rsidRDefault="00327C40" w:rsidP="00490834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2CAED8A1" w14:textId="77777777" w:rsidR="00D60DB7" w:rsidRPr="00946D10" w:rsidRDefault="00D60DB7" w:rsidP="00490834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6613199C" w14:textId="77777777" w:rsidR="00995F44" w:rsidRPr="00946D10" w:rsidRDefault="00995F44" w:rsidP="008236F3">
      <w:pPr>
        <w:shd w:val="clear" w:color="auto" w:fill="FFFFFF"/>
        <w:jc w:val="both"/>
        <w:rPr>
          <w:rFonts w:asciiTheme="minorHAnsi" w:hAnsiTheme="minorHAnsi" w:cstheme="minorHAnsi"/>
          <w:b/>
          <w:iCs/>
          <w:color w:val="000000" w:themeColor="text1"/>
          <w:u w:val="single"/>
          <w:lang w:eastAsia="es-CL"/>
        </w:rPr>
      </w:pPr>
      <w:r w:rsidRPr="00946D10">
        <w:rPr>
          <w:rFonts w:asciiTheme="minorHAnsi" w:hAnsiTheme="minorHAnsi" w:cstheme="minorHAnsi"/>
          <w:b/>
          <w:iCs/>
          <w:color w:val="000000" w:themeColor="text1"/>
          <w:u w:val="single"/>
          <w:lang w:eastAsia="es-CL"/>
        </w:rPr>
        <w:t xml:space="preserve">Se recomienda </w:t>
      </w:r>
      <w:r w:rsidR="00CD421D" w:rsidRPr="00946D10">
        <w:rPr>
          <w:rFonts w:asciiTheme="minorHAnsi" w:hAnsiTheme="minorHAnsi" w:cstheme="minorHAnsi"/>
          <w:b/>
          <w:iCs/>
          <w:color w:val="000000" w:themeColor="text1"/>
          <w:u w:val="single"/>
          <w:lang w:eastAsia="es-CL"/>
        </w:rPr>
        <w:t>revisa</w:t>
      </w:r>
      <w:r w:rsidRPr="00946D10">
        <w:rPr>
          <w:rFonts w:asciiTheme="minorHAnsi" w:hAnsiTheme="minorHAnsi" w:cstheme="minorHAnsi"/>
          <w:b/>
          <w:iCs/>
          <w:color w:val="000000" w:themeColor="text1"/>
          <w:u w:val="single"/>
          <w:lang w:eastAsia="es-CL"/>
        </w:rPr>
        <w:t>r</w:t>
      </w:r>
      <w:r w:rsidR="00CD421D" w:rsidRPr="00946D10">
        <w:rPr>
          <w:rFonts w:asciiTheme="minorHAnsi" w:hAnsiTheme="minorHAnsi" w:cstheme="minorHAnsi"/>
          <w:b/>
          <w:iCs/>
          <w:color w:val="000000" w:themeColor="text1"/>
          <w:u w:val="single"/>
          <w:lang w:eastAsia="es-CL"/>
        </w:rPr>
        <w:t xml:space="preserve"> la siguiente bibliografía a modo de guía</w:t>
      </w:r>
      <w:r w:rsidRPr="00946D10">
        <w:rPr>
          <w:rFonts w:asciiTheme="minorHAnsi" w:hAnsiTheme="minorHAnsi" w:cstheme="minorHAnsi"/>
          <w:b/>
          <w:iCs/>
          <w:color w:val="000000" w:themeColor="text1"/>
          <w:u w:val="single"/>
          <w:lang w:eastAsia="es-CL"/>
        </w:rPr>
        <w:t>:</w:t>
      </w:r>
    </w:p>
    <w:p w14:paraId="05CA513D" w14:textId="77777777" w:rsidR="00AD51FA" w:rsidRPr="00946D10" w:rsidRDefault="00AD51FA" w:rsidP="004A423A">
      <w:pPr>
        <w:pStyle w:val="Prrafodelista"/>
        <w:numPr>
          <w:ilvl w:val="0"/>
          <w:numId w:val="18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hyperlink r:id="rId11" w:history="1">
        <w:r w:rsidRPr="00946D10">
          <w:rPr>
            <w:rStyle w:val="Hipervnculo"/>
            <w:rFonts w:asciiTheme="minorHAnsi" w:hAnsiTheme="minorHAnsi" w:cstheme="minorHAnsi"/>
            <w:iCs/>
            <w:lang w:eastAsia="es-CL"/>
          </w:rPr>
          <w:t>http://csustentable.minvu.gob.cl/wp-content/uploads/2018/03/EST%C3%81NDARES-DE-CONSTRUCCI%C3%93N-SUSTENTABLE-PARA-VIVIENDAS-DE-CHILE-TOMO-II-ENERGIA.pdf</w:t>
        </w:r>
      </w:hyperlink>
    </w:p>
    <w:p w14:paraId="3D9B434A" w14:textId="77777777" w:rsidR="004D4C14" w:rsidRPr="00946D10" w:rsidRDefault="004D4C14" w:rsidP="004A423A">
      <w:pPr>
        <w:pStyle w:val="Prrafodelista"/>
        <w:numPr>
          <w:ilvl w:val="0"/>
          <w:numId w:val="18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hyperlink r:id="rId12" w:history="1">
        <w:r w:rsidRPr="00946D10">
          <w:rPr>
            <w:rStyle w:val="Hipervnculo"/>
            <w:rFonts w:asciiTheme="minorHAnsi" w:hAnsiTheme="minorHAnsi" w:cstheme="minorHAnsi"/>
            <w:iCs/>
            <w:lang w:eastAsia="es-CL"/>
          </w:rPr>
          <w:t>http://csustentable.minvu.gob.cl/wp-content/uploads/2018/03/MANUAL-DE-ELEMENTOS-URBANOS-SUSTENTABLES-TOMO-III.pdf</w:t>
        </w:r>
      </w:hyperlink>
    </w:p>
    <w:p w14:paraId="08713538" w14:textId="77777777" w:rsidR="004D4C14" w:rsidRPr="00946D10" w:rsidRDefault="004D4C14" w:rsidP="004A423A">
      <w:pPr>
        <w:pStyle w:val="Prrafodelista"/>
        <w:numPr>
          <w:ilvl w:val="0"/>
          <w:numId w:val="18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hyperlink r:id="rId13" w:history="1">
        <w:r w:rsidRPr="00946D10">
          <w:rPr>
            <w:rStyle w:val="Hipervnculo"/>
            <w:rFonts w:asciiTheme="minorHAnsi" w:hAnsiTheme="minorHAnsi" w:cstheme="minorHAnsi"/>
            <w:iCs/>
            <w:lang w:eastAsia="es-CL"/>
          </w:rPr>
          <w:t>http://csustentable.minvu.gob.cl/wp-content/uploads/2018/03/EST%C3%81NDARES-DE-CONSTRUCCI%C3%93N-SUSTENTABLE-PARA-VIVIENDAS-DE-CHILE-TOMO-III-AGUA.pdf</w:t>
        </w:r>
      </w:hyperlink>
    </w:p>
    <w:p w14:paraId="7A1355D2" w14:textId="77777777" w:rsidR="00D82A19" w:rsidRDefault="00D82A19" w:rsidP="008236F3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44FCADDD" w14:textId="77777777" w:rsidR="00D60DB7" w:rsidRDefault="00D60DB7" w:rsidP="008236F3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52D04722" w14:textId="77777777" w:rsidR="00CD421D" w:rsidRPr="00946D10" w:rsidRDefault="00995F44" w:rsidP="002A4887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b/>
          <w:iCs/>
          <w:color w:val="000000" w:themeColor="text1"/>
          <w:lang w:eastAsia="es-CL"/>
        </w:rPr>
        <w:t>Paisajismo:</w:t>
      </w:r>
    </w:p>
    <w:p w14:paraId="1B45C848" w14:textId="77777777" w:rsidR="002A606B" w:rsidRPr="00946D10" w:rsidRDefault="002A606B" w:rsidP="002A4887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Se recomienda agrupar las especies vegetales del proyecto de paisajismo, de acuerdo a las similitudes de su requerimiento hídrico, con el fin de permitir una gestión sustentable durante su mantención.</w:t>
      </w:r>
    </w:p>
    <w:p w14:paraId="5F213F55" w14:textId="77777777" w:rsidR="002A606B" w:rsidRPr="00946D10" w:rsidRDefault="002A606B" w:rsidP="002A4887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En caso de considerar un sistema de riego artificial, utilizar los descritos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3285"/>
        <w:gridCol w:w="3147"/>
      </w:tblGrid>
      <w:tr w:rsidR="00D174B8" w:rsidRPr="00946D10" w14:paraId="7DD148C2" w14:textId="77777777" w:rsidTr="00502B14">
        <w:trPr>
          <w:jc w:val="center"/>
        </w:trPr>
        <w:tc>
          <w:tcPr>
            <w:tcW w:w="1705" w:type="dxa"/>
            <w:shd w:val="clear" w:color="auto" w:fill="D9D9D9" w:themeFill="background1" w:themeFillShade="D9"/>
          </w:tcPr>
          <w:p w14:paraId="7DD99390" w14:textId="77777777" w:rsidR="00D174B8" w:rsidRPr="00946D10" w:rsidRDefault="00D174B8" w:rsidP="00D174B8">
            <w:pPr>
              <w:rPr>
                <w:rFonts w:asciiTheme="minorHAnsi" w:hAnsiTheme="minorHAnsi" w:cstheme="minorHAnsi"/>
                <w:b/>
              </w:rPr>
            </w:pPr>
            <w:r w:rsidRPr="00946D10">
              <w:rPr>
                <w:rFonts w:asciiTheme="minorHAnsi" w:hAnsiTheme="minorHAnsi" w:cstheme="minorHAnsi"/>
                <w:b/>
              </w:rPr>
              <w:t xml:space="preserve">Sistema 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1EFEFD51" w14:textId="77777777" w:rsidR="00D174B8" w:rsidRPr="00946D10" w:rsidRDefault="00D174B8" w:rsidP="00D174B8">
            <w:pPr>
              <w:rPr>
                <w:rFonts w:asciiTheme="minorHAnsi" w:hAnsiTheme="minorHAnsi" w:cstheme="minorHAnsi"/>
                <w:b/>
              </w:rPr>
            </w:pPr>
            <w:r w:rsidRPr="00946D10">
              <w:rPr>
                <w:rFonts w:asciiTheme="minorHAnsi" w:hAnsiTheme="minorHAnsi" w:cstheme="minorHAnsi"/>
                <w:b/>
              </w:rPr>
              <w:t>Porcentaje de eficiencia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14:paraId="3748C599" w14:textId="77777777" w:rsidR="00D174B8" w:rsidRPr="00946D10" w:rsidRDefault="00D174B8" w:rsidP="00D174B8">
            <w:pPr>
              <w:rPr>
                <w:rFonts w:asciiTheme="minorHAnsi" w:hAnsiTheme="minorHAnsi" w:cstheme="minorHAnsi"/>
                <w:b/>
              </w:rPr>
            </w:pPr>
            <w:r w:rsidRPr="00946D10">
              <w:rPr>
                <w:rFonts w:asciiTheme="minorHAnsi" w:hAnsiTheme="minorHAnsi" w:cstheme="minorHAnsi"/>
                <w:b/>
              </w:rPr>
              <w:t>Tipo de uso</w:t>
            </w:r>
          </w:p>
        </w:tc>
      </w:tr>
      <w:tr w:rsidR="00D174B8" w:rsidRPr="00946D10" w14:paraId="7B4788A3" w14:textId="77777777" w:rsidTr="00502B14">
        <w:trPr>
          <w:jc w:val="center"/>
        </w:trPr>
        <w:tc>
          <w:tcPr>
            <w:tcW w:w="1705" w:type="dxa"/>
          </w:tcPr>
          <w:p w14:paraId="60E133EF" w14:textId="77777777" w:rsidR="00D174B8" w:rsidRPr="00946D10" w:rsidRDefault="00D174B8" w:rsidP="00D174B8">
            <w:pPr>
              <w:rPr>
                <w:rFonts w:asciiTheme="minorHAnsi" w:hAnsiTheme="minorHAnsi" w:cstheme="minorHAnsi"/>
              </w:rPr>
            </w:pPr>
            <w:r w:rsidRPr="00946D10">
              <w:rPr>
                <w:rFonts w:asciiTheme="minorHAnsi" w:hAnsiTheme="minorHAnsi" w:cstheme="minorHAnsi"/>
              </w:rPr>
              <w:t>Riego por goteo</w:t>
            </w:r>
          </w:p>
        </w:tc>
        <w:tc>
          <w:tcPr>
            <w:tcW w:w="3285" w:type="dxa"/>
          </w:tcPr>
          <w:p w14:paraId="3A924299" w14:textId="77777777" w:rsidR="00D174B8" w:rsidRPr="00946D10" w:rsidRDefault="00D174B8" w:rsidP="00D174B8">
            <w:pPr>
              <w:jc w:val="center"/>
              <w:rPr>
                <w:rFonts w:asciiTheme="minorHAnsi" w:hAnsiTheme="minorHAnsi" w:cstheme="minorHAnsi"/>
              </w:rPr>
            </w:pPr>
            <w:r w:rsidRPr="00946D10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3147" w:type="dxa"/>
          </w:tcPr>
          <w:p w14:paraId="1811BB34" w14:textId="77777777" w:rsidR="00D174B8" w:rsidRPr="00946D10" w:rsidRDefault="00D174B8" w:rsidP="00D174B8">
            <w:pPr>
              <w:rPr>
                <w:rFonts w:asciiTheme="minorHAnsi" w:hAnsiTheme="minorHAnsi" w:cstheme="minorHAnsi"/>
              </w:rPr>
            </w:pPr>
            <w:r w:rsidRPr="00946D10">
              <w:rPr>
                <w:rFonts w:asciiTheme="minorHAnsi" w:hAnsiTheme="minorHAnsi" w:cstheme="minorHAnsi"/>
              </w:rPr>
              <w:t>Árboles, arbustos y jardineras</w:t>
            </w:r>
          </w:p>
        </w:tc>
      </w:tr>
      <w:tr w:rsidR="00D174B8" w:rsidRPr="00946D10" w14:paraId="76A48F89" w14:textId="77777777" w:rsidTr="00502B14">
        <w:trPr>
          <w:jc w:val="center"/>
        </w:trPr>
        <w:tc>
          <w:tcPr>
            <w:tcW w:w="1705" w:type="dxa"/>
          </w:tcPr>
          <w:p w14:paraId="0251D1C0" w14:textId="77777777" w:rsidR="00D174B8" w:rsidRPr="00946D10" w:rsidRDefault="00E77CD2" w:rsidP="00E77CD2">
            <w:pPr>
              <w:rPr>
                <w:rFonts w:asciiTheme="minorHAnsi" w:hAnsiTheme="minorHAnsi" w:cstheme="minorHAnsi"/>
              </w:rPr>
            </w:pPr>
            <w:r w:rsidRPr="00946D10">
              <w:rPr>
                <w:rFonts w:asciiTheme="minorHAnsi" w:hAnsiTheme="minorHAnsi" w:cstheme="minorHAnsi"/>
              </w:rPr>
              <w:t>A</w:t>
            </w:r>
            <w:r w:rsidR="00D174B8" w:rsidRPr="00946D10">
              <w:rPr>
                <w:rFonts w:asciiTheme="minorHAnsi" w:hAnsiTheme="minorHAnsi" w:cstheme="minorHAnsi"/>
              </w:rPr>
              <w:t>spersores</w:t>
            </w:r>
          </w:p>
        </w:tc>
        <w:tc>
          <w:tcPr>
            <w:tcW w:w="3285" w:type="dxa"/>
          </w:tcPr>
          <w:p w14:paraId="17E86208" w14:textId="77777777" w:rsidR="00D174B8" w:rsidRPr="00946D10" w:rsidRDefault="00D174B8" w:rsidP="00D174B8">
            <w:pPr>
              <w:jc w:val="center"/>
              <w:rPr>
                <w:rFonts w:asciiTheme="minorHAnsi" w:hAnsiTheme="minorHAnsi" w:cstheme="minorHAnsi"/>
              </w:rPr>
            </w:pPr>
            <w:r w:rsidRPr="00946D10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3147" w:type="dxa"/>
          </w:tcPr>
          <w:p w14:paraId="490597FD" w14:textId="77777777" w:rsidR="00D174B8" w:rsidRPr="00946D10" w:rsidRDefault="00D174B8" w:rsidP="00D174B8">
            <w:pPr>
              <w:rPr>
                <w:rFonts w:asciiTheme="minorHAnsi" w:hAnsiTheme="minorHAnsi" w:cstheme="minorHAnsi"/>
              </w:rPr>
            </w:pPr>
            <w:r w:rsidRPr="00946D10">
              <w:rPr>
                <w:rFonts w:asciiTheme="minorHAnsi" w:hAnsiTheme="minorHAnsi" w:cstheme="minorHAnsi"/>
              </w:rPr>
              <w:t>Césped</w:t>
            </w:r>
          </w:p>
        </w:tc>
      </w:tr>
    </w:tbl>
    <w:p w14:paraId="222377AD" w14:textId="77777777" w:rsidR="002A606B" w:rsidRPr="00946D10" w:rsidRDefault="00D174B8" w:rsidP="00D174B8">
      <w:pPr>
        <w:shd w:val="clear" w:color="auto" w:fill="FFFFFF"/>
        <w:jc w:val="center"/>
        <w:rPr>
          <w:rFonts w:asciiTheme="minorHAnsi" w:hAnsiTheme="minorHAnsi" w:cstheme="minorHAnsi"/>
          <w:i/>
        </w:rPr>
      </w:pPr>
      <w:r w:rsidRPr="00946D10">
        <w:rPr>
          <w:rFonts w:asciiTheme="minorHAnsi" w:hAnsiTheme="minorHAnsi" w:cstheme="minorHAnsi"/>
          <w:i/>
        </w:rPr>
        <w:t>Tipos de riego eficientes y usos recomendados</w:t>
      </w:r>
    </w:p>
    <w:p w14:paraId="45B2F9E5" w14:textId="77777777" w:rsidR="00D174B8" w:rsidRPr="00946D10" w:rsidRDefault="00D174B8" w:rsidP="00D174B8">
      <w:pPr>
        <w:shd w:val="clear" w:color="auto" w:fill="FFFFFF"/>
        <w:jc w:val="center"/>
        <w:rPr>
          <w:rFonts w:asciiTheme="minorHAnsi" w:hAnsiTheme="minorHAnsi" w:cstheme="minorHAnsi"/>
          <w:i/>
          <w:iCs/>
          <w:color w:val="000000" w:themeColor="text1"/>
          <w:lang w:eastAsia="es-CL"/>
        </w:rPr>
      </w:pPr>
    </w:p>
    <w:p w14:paraId="7E299C0E" w14:textId="77777777" w:rsidR="00995F44" w:rsidRPr="00946D10" w:rsidRDefault="00CD421D" w:rsidP="008F2978">
      <w:pPr>
        <w:shd w:val="clear" w:color="auto" w:fill="FFFFFF"/>
        <w:jc w:val="both"/>
        <w:rPr>
          <w:rFonts w:asciiTheme="minorHAnsi" w:hAnsiTheme="minorHAnsi" w:cstheme="minorHAnsi"/>
          <w:b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Manual de Elementos Urbanos Sustentables</w:t>
      </w:r>
      <w:r w:rsidR="0094653C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MINVU</w:t>
      </w:r>
      <w:r w:rsidR="000A5C69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2016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,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TOMO III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:</w:t>
      </w:r>
    </w:p>
    <w:p w14:paraId="1D54CB6F" w14:textId="77777777" w:rsidR="00995F44" w:rsidRPr="00946D10" w:rsidRDefault="00995F44" w:rsidP="008F2978">
      <w:pPr>
        <w:pStyle w:val="Prrafodelista"/>
        <w:numPr>
          <w:ilvl w:val="0"/>
          <w:numId w:val="10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Sistemas de Riego eficiente del </w:t>
      </w:r>
      <w:r w:rsidR="00CD421D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Capítulo 3.</w:t>
      </w:r>
    </w:p>
    <w:p w14:paraId="590D2F06" w14:textId="77777777" w:rsidR="00A239F6" w:rsidRPr="00946D10" w:rsidRDefault="00A239F6" w:rsidP="008F2978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Estándares de Construcción Sustentable </w:t>
      </w:r>
      <w:r w:rsidR="000A5C69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MINVU 2018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,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TOMO III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:</w:t>
      </w:r>
    </w:p>
    <w:p w14:paraId="69D1E0E1" w14:textId="77777777" w:rsidR="00B57562" w:rsidRPr="00946D10" w:rsidRDefault="00A239F6" w:rsidP="008F2978">
      <w:pPr>
        <w:pStyle w:val="Prrafodelista"/>
        <w:numPr>
          <w:ilvl w:val="0"/>
          <w:numId w:val="10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A</w:t>
      </w:r>
      <w:r w:rsidR="00995F44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nexo 3.3 Especies recomend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adas según zonas climáticas.</w:t>
      </w:r>
    </w:p>
    <w:p w14:paraId="33AD0090" w14:textId="77777777" w:rsidR="00A239F6" w:rsidRPr="00946D10" w:rsidRDefault="006D3E9A" w:rsidP="002A4887">
      <w:pPr>
        <w:pStyle w:val="Prrafodelista"/>
        <w:numPr>
          <w:ilvl w:val="0"/>
          <w:numId w:val="10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CONAF</w:t>
      </w:r>
      <w:r w:rsidR="002A606B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, (2012). 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Programa</w:t>
      </w:r>
      <w:r w:rsidR="002A606B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de Arborización: Un chileno, un árbol. Arboles Urbanos de Chile. Ministerio de Agricultura.</w:t>
      </w:r>
    </w:p>
    <w:p w14:paraId="4DC444CF" w14:textId="77777777" w:rsidR="005A3DEA" w:rsidRDefault="005A3DEA" w:rsidP="002A4887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168F0BDA" w14:textId="77777777" w:rsidR="00D60DB7" w:rsidRPr="00946D10" w:rsidRDefault="00D60DB7" w:rsidP="002A4887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5F673835" w14:textId="77777777" w:rsidR="008C4F9D" w:rsidRPr="00946D10" w:rsidRDefault="00D174B8" w:rsidP="00D174B8">
      <w:pPr>
        <w:spacing w:line="259" w:lineRule="auto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Rieg</w:t>
      </w:r>
      <w:r w:rsidR="008C4F9D" w:rsidRPr="00946D10">
        <w:rPr>
          <w:rFonts w:asciiTheme="minorHAnsi" w:hAnsiTheme="minorHAnsi" w:cstheme="minorHAnsi"/>
          <w:b/>
          <w:lang w:eastAsia="es-CL"/>
        </w:rPr>
        <w:t>o Eficiente</w:t>
      </w:r>
    </w:p>
    <w:p w14:paraId="15E43C0C" w14:textId="77777777" w:rsidR="00CD421D" w:rsidRPr="00946D10" w:rsidRDefault="00CD421D" w:rsidP="00D174B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Estándares de Construcción Sustentable </w:t>
      </w:r>
      <w:r w:rsidR="000A5C69" w:rsidRPr="00946D10">
        <w:rPr>
          <w:rFonts w:asciiTheme="minorHAnsi" w:hAnsiTheme="minorHAnsi" w:cstheme="minorHAnsi"/>
          <w:iCs/>
          <w:lang w:eastAsia="es-CL"/>
        </w:rPr>
        <w:t xml:space="preserve">MINVU </w:t>
      </w:r>
      <w:r w:rsidRPr="00946D10">
        <w:rPr>
          <w:rFonts w:asciiTheme="minorHAnsi" w:hAnsiTheme="minorHAnsi" w:cstheme="minorHAnsi"/>
          <w:iCs/>
          <w:lang w:eastAsia="es-CL"/>
        </w:rPr>
        <w:t>2018</w:t>
      </w:r>
      <w:r w:rsidR="008F2978" w:rsidRPr="00946D10">
        <w:rPr>
          <w:rFonts w:asciiTheme="minorHAnsi" w:hAnsiTheme="minorHAnsi" w:cstheme="minorHAnsi"/>
          <w:iCs/>
          <w:lang w:eastAsia="es-CL"/>
        </w:rPr>
        <w:t>,</w:t>
      </w:r>
      <w:r w:rsidRPr="00946D10">
        <w:rPr>
          <w:rFonts w:asciiTheme="minorHAnsi" w:hAnsiTheme="minorHAnsi" w:cstheme="minorHAnsi"/>
          <w:iCs/>
          <w:lang w:eastAsia="es-CL"/>
        </w:rPr>
        <w:t xml:space="preserve"> TOMO III:</w:t>
      </w:r>
    </w:p>
    <w:p w14:paraId="6FE05653" w14:textId="77777777" w:rsidR="00CD421D" w:rsidRPr="00946D10" w:rsidRDefault="008C4F9D" w:rsidP="008F2978">
      <w:pPr>
        <w:pStyle w:val="Prrafodelista"/>
        <w:numPr>
          <w:ilvl w:val="0"/>
          <w:numId w:val="10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La tabla 3.16 del numeral 3.</w:t>
      </w:r>
      <w:r w:rsidR="00CD421D" w:rsidRPr="00946D10">
        <w:rPr>
          <w:rFonts w:asciiTheme="minorHAnsi" w:hAnsiTheme="minorHAnsi" w:cstheme="minorHAnsi"/>
          <w:iCs/>
          <w:lang w:eastAsia="es-CL"/>
        </w:rPr>
        <w:t xml:space="preserve">2.2 </w:t>
      </w:r>
      <w:r w:rsidR="000A5C69" w:rsidRPr="00946D10">
        <w:rPr>
          <w:rFonts w:asciiTheme="minorHAnsi" w:hAnsiTheme="minorHAnsi" w:cstheme="minorHAnsi"/>
          <w:iCs/>
          <w:lang w:eastAsia="es-CL"/>
        </w:rPr>
        <w:t>“</w:t>
      </w:r>
      <w:r w:rsidR="00CD421D" w:rsidRPr="00946D10">
        <w:rPr>
          <w:rFonts w:asciiTheme="minorHAnsi" w:hAnsiTheme="minorHAnsi" w:cstheme="minorHAnsi"/>
          <w:iCs/>
          <w:lang w:eastAsia="es-CL"/>
        </w:rPr>
        <w:t>Consumo externo de agua</w:t>
      </w:r>
      <w:r w:rsidR="000A5C69" w:rsidRPr="00946D10">
        <w:rPr>
          <w:rFonts w:asciiTheme="minorHAnsi" w:hAnsiTheme="minorHAnsi" w:cstheme="minorHAnsi"/>
          <w:iCs/>
          <w:lang w:eastAsia="es-CL"/>
        </w:rPr>
        <w:t>”</w:t>
      </w:r>
      <w:r w:rsidR="008F2978" w:rsidRPr="00946D10">
        <w:rPr>
          <w:rFonts w:asciiTheme="minorHAnsi" w:hAnsiTheme="minorHAnsi" w:cstheme="minorHAnsi"/>
          <w:iCs/>
          <w:lang w:eastAsia="es-CL"/>
        </w:rPr>
        <w:t>, página 55</w:t>
      </w:r>
      <w:r w:rsidR="00CD421D" w:rsidRPr="00946D10">
        <w:rPr>
          <w:rFonts w:asciiTheme="minorHAnsi" w:hAnsiTheme="minorHAnsi" w:cstheme="minorHAnsi"/>
          <w:iCs/>
          <w:lang w:eastAsia="es-CL"/>
        </w:rPr>
        <w:t>.</w:t>
      </w:r>
    </w:p>
    <w:p w14:paraId="0C5C9050" w14:textId="77777777" w:rsidR="00CD421D" w:rsidRPr="00946D10" w:rsidRDefault="00CD421D" w:rsidP="008F2978">
      <w:pPr>
        <w:shd w:val="clear" w:color="auto" w:fill="FFFFFF"/>
        <w:jc w:val="both"/>
        <w:rPr>
          <w:rFonts w:asciiTheme="minorHAnsi" w:hAnsiTheme="minorHAnsi" w:cstheme="minorHAnsi"/>
          <w:iCs/>
          <w:u w:val="single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Manual de Elementos Urbanos Sustentables </w:t>
      </w:r>
      <w:r w:rsidR="005B2396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MINVU</w:t>
      </w:r>
      <w:r w:rsidR="000A5C69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2016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,</w:t>
      </w:r>
      <w:r w:rsidR="0094653C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TOMO III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:</w:t>
      </w:r>
    </w:p>
    <w:p w14:paraId="5618FEBD" w14:textId="77777777" w:rsidR="00CD421D" w:rsidRPr="00946D10" w:rsidRDefault="00CD421D" w:rsidP="008F2978">
      <w:pPr>
        <w:pStyle w:val="Prrafodelista"/>
        <w:numPr>
          <w:ilvl w:val="0"/>
          <w:numId w:val="10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Fichas de Sistemas de Riego eficiente, página 168.</w:t>
      </w:r>
    </w:p>
    <w:p w14:paraId="17F182E9" w14:textId="77777777" w:rsidR="00CD421D" w:rsidRPr="00946D10" w:rsidRDefault="000A5C69" w:rsidP="008F2978">
      <w:pPr>
        <w:pStyle w:val="Prrafodelista"/>
        <w:numPr>
          <w:ilvl w:val="0"/>
          <w:numId w:val="10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F</w:t>
      </w:r>
      <w:r w:rsidR="00CD421D" w:rsidRPr="00946D10">
        <w:rPr>
          <w:rFonts w:asciiTheme="minorHAnsi" w:hAnsiTheme="minorHAnsi" w:cstheme="minorHAnsi"/>
          <w:iCs/>
          <w:lang w:eastAsia="es-CL"/>
        </w:rPr>
        <w:t>icha SR3 “Uso de agua lluvia para riego”, página 18</w:t>
      </w:r>
      <w:r w:rsidR="008F2978" w:rsidRPr="00946D10">
        <w:rPr>
          <w:rFonts w:asciiTheme="minorHAnsi" w:hAnsiTheme="minorHAnsi" w:cstheme="minorHAnsi"/>
          <w:iCs/>
          <w:lang w:eastAsia="es-CL"/>
        </w:rPr>
        <w:t>0</w:t>
      </w:r>
      <w:r w:rsidR="00CD421D" w:rsidRPr="00946D10">
        <w:rPr>
          <w:rFonts w:asciiTheme="minorHAnsi" w:hAnsiTheme="minorHAnsi" w:cstheme="minorHAnsi"/>
          <w:iCs/>
          <w:lang w:eastAsia="es-CL"/>
        </w:rPr>
        <w:t>.</w:t>
      </w:r>
    </w:p>
    <w:p w14:paraId="2737EDDA" w14:textId="77777777" w:rsidR="008C4F9D" w:rsidRPr="00946D10" w:rsidRDefault="00CD421D" w:rsidP="008F297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Se recomienda distribuir las especies vegetales en función de sus semejanzas en torno a su requerimiento hídrico. De esta forma se puede utilizar un mismo sistema de riego para distintas especies.</w:t>
      </w:r>
    </w:p>
    <w:p w14:paraId="3045C2B5" w14:textId="77777777" w:rsidR="005A3DEA" w:rsidRDefault="005A3DEA" w:rsidP="002A4887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3E9C8ECB" w14:textId="77777777" w:rsidR="00D60DB7" w:rsidRPr="00946D10" w:rsidRDefault="00D60DB7" w:rsidP="002A4887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21211482" w14:textId="77777777" w:rsidR="00D174B8" w:rsidRPr="00946D10" w:rsidRDefault="00D174B8" w:rsidP="00EA37F8">
      <w:pPr>
        <w:spacing w:line="259" w:lineRule="auto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Pavimentos en espacios comunes:</w:t>
      </w:r>
    </w:p>
    <w:p w14:paraId="0D1C8703" w14:textId="77777777" w:rsidR="00D174B8" w:rsidRPr="00946D10" w:rsidRDefault="00D174B8" w:rsidP="00EA37F8">
      <w:pPr>
        <w:spacing w:line="259" w:lineRule="auto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lang w:eastAsia="es-CL"/>
        </w:rPr>
        <w:t>Se recomienda, que un 50% de la totalidad de la superficie de áreas comunes exteriores sea de materiales permeables o semi</w:t>
      </w:r>
      <w:r w:rsidRPr="00946D10">
        <w:rPr>
          <w:rFonts w:asciiTheme="minorHAnsi" w:hAnsiTheme="minorHAnsi" w:cstheme="minorHAnsi"/>
          <w:bCs/>
          <w:iCs/>
          <w:color w:val="000000" w:themeColor="text1"/>
          <w:lang w:eastAsia="es-CL"/>
        </w:rPr>
        <w:t xml:space="preserve"> permeables al traspaso de agua (por ejemplo: gravilla, arena, césped o similares) e incorporar elementos de sombra </w:t>
      </w:r>
      <w:r w:rsidR="00EA37F8" w:rsidRPr="00946D10">
        <w:rPr>
          <w:rFonts w:asciiTheme="minorHAnsi" w:hAnsiTheme="minorHAnsi" w:cstheme="minorHAnsi"/>
          <w:bCs/>
          <w:iCs/>
          <w:color w:val="000000" w:themeColor="text1"/>
          <w:lang w:eastAsia="es-CL"/>
        </w:rPr>
        <w:t>en áreas de mayor asoleamiento en pavimentos duros.</w:t>
      </w:r>
    </w:p>
    <w:p w14:paraId="1453ECC1" w14:textId="77777777" w:rsidR="00D60DB7" w:rsidRPr="00946D10" w:rsidRDefault="00D60DB7" w:rsidP="002A4887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</w:p>
    <w:p w14:paraId="76AF9892" w14:textId="77777777" w:rsidR="00CD421D" w:rsidRPr="00946D10" w:rsidRDefault="00CD421D" w:rsidP="00EA37F8">
      <w:pPr>
        <w:spacing w:line="259" w:lineRule="auto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t>Calefacción Eficiente</w:t>
      </w:r>
    </w:p>
    <w:p w14:paraId="497D0011" w14:textId="77777777" w:rsidR="00A239F6" w:rsidRPr="00946D10" w:rsidRDefault="00A239F6" w:rsidP="00EA37F8">
      <w:pPr>
        <w:shd w:val="clear" w:color="auto" w:fill="FFFFFF"/>
        <w:jc w:val="both"/>
        <w:rPr>
          <w:rFonts w:asciiTheme="minorHAnsi" w:hAnsiTheme="minorHAnsi" w:cstheme="minorHAnsi"/>
          <w:iCs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 xml:space="preserve">Estándares de Construcción Sustentable 2018 </w:t>
      </w:r>
      <w:r w:rsidR="005B2396" w:rsidRPr="00946D10">
        <w:rPr>
          <w:rFonts w:asciiTheme="minorHAnsi" w:hAnsiTheme="minorHAnsi" w:cstheme="minorHAnsi"/>
          <w:iCs/>
          <w:lang w:eastAsia="es-CL"/>
        </w:rPr>
        <w:t>MINVU</w:t>
      </w:r>
      <w:r w:rsidR="008F2978" w:rsidRPr="00946D10">
        <w:rPr>
          <w:rFonts w:asciiTheme="minorHAnsi" w:hAnsiTheme="minorHAnsi" w:cstheme="minorHAnsi"/>
          <w:iCs/>
          <w:lang w:eastAsia="es-CL"/>
        </w:rPr>
        <w:t>,</w:t>
      </w:r>
      <w:r w:rsidRPr="00946D10">
        <w:rPr>
          <w:rFonts w:asciiTheme="minorHAnsi" w:hAnsiTheme="minorHAnsi" w:cstheme="minorHAnsi"/>
          <w:iCs/>
          <w:lang w:eastAsia="es-CL"/>
        </w:rPr>
        <w:t xml:space="preserve"> TOMO II</w:t>
      </w:r>
      <w:r w:rsidR="008F2978" w:rsidRPr="00946D10">
        <w:rPr>
          <w:rFonts w:asciiTheme="minorHAnsi" w:hAnsiTheme="minorHAnsi" w:cstheme="minorHAnsi"/>
          <w:iCs/>
          <w:lang w:eastAsia="es-CL"/>
        </w:rPr>
        <w:t>:</w:t>
      </w:r>
    </w:p>
    <w:p w14:paraId="5B785CB9" w14:textId="77777777" w:rsidR="00CD421D" w:rsidRPr="00946D10" w:rsidRDefault="00A239F6" w:rsidP="008236F3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Se recomienda usar como referencia lo indicado en el cuadro del numeral 2.3.1 Sistemas de calefacción energéticamente eficientes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, según Tabla que figura a continuación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1819"/>
        <w:gridCol w:w="2630"/>
      </w:tblGrid>
      <w:tr w:rsidR="00A239F6" w:rsidRPr="00946D10" w14:paraId="3FECEE4F" w14:textId="77777777" w:rsidTr="008F2978">
        <w:trPr>
          <w:jc w:val="center"/>
        </w:trPr>
        <w:tc>
          <w:tcPr>
            <w:tcW w:w="0" w:type="auto"/>
            <w:noWrap/>
            <w:hideMark/>
          </w:tcPr>
          <w:p w14:paraId="518E4F92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b/>
                <w:lang w:eastAsia="es-CL"/>
              </w:rPr>
              <w:t>Tecnología de calefacción</w:t>
            </w:r>
          </w:p>
        </w:tc>
        <w:tc>
          <w:tcPr>
            <w:tcW w:w="0" w:type="auto"/>
            <w:noWrap/>
            <w:hideMark/>
          </w:tcPr>
          <w:p w14:paraId="5B8F8089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b/>
                <w:lang w:eastAsia="es-CL"/>
              </w:rPr>
              <w:t>Eficiencia mínima</w:t>
            </w:r>
          </w:p>
        </w:tc>
        <w:tc>
          <w:tcPr>
            <w:tcW w:w="0" w:type="auto"/>
          </w:tcPr>
          <w:p w14:paraId="2B42E236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b/>
                <w:lang w:eastAsia="es-CL"/>
              </w:rPr>
              <w:t>Unidad</w:t>
            </w:r>
          </w:p>
        </w:tc>
      </w:tr>
      <w:tr w:rsidR="00A239F6" w:rsidRPr="00946D10" w14:paraId="3F2F79AE" w14:textId="77777777" w:rsidTr="008F2978">
        <w:trPr>
          <w:jc w:val="center"/>
        </w:trPr>
        <w:tc>
          <w:tcPr>
            <w:tcW w:w="0" w:type="auto"/>
            <w:noWrap/>
          </w:tcPr>
          <w:p w14:paraId="7F7F2B7B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Bomba de calor suelo-aire o suelo-agua</w:t>
            </w:r>
          </w:p>
        </w:tc>
        <w:tc>
          <w:tcPr>
            <w:tcW w:w="0" w:type="auto"/>
            <w:noWrap/>
            <w:vAlign w:val="center"/>
          </w:tcPr>
          <w:p w14:paraId="4CB40545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3,1</w:t>
            </w:r>
          </w:p>
        </w:tc>
        <w:tc>
          <w:tcPr>
            <w:tcW w:w="0" w:type="auto"/>
          </w:tcPr>
          <w:p w14:paraId="313AFE03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COP modo calefacción</w:t>
            </w:r>
          </w:p>
        </w:tc>
      </w:tr>
      <w:tr w:rsidR="00A239F6" w:rsidRPr="00946D10" w14:paraId="454D81A7" w14:textId="77777777" w:rsidTr="008F2978">
        <w:trPr>
          <w:jc w:val="center"/>
        </w:trPr>
        <w:tc>
          <w:tcPr>
            <w:tcW w:w="0" w:type="auto"/>
            <w:noWrap/>
          </w:tcPr>
          <w:p w14:paraId="1B5BD1B8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Bomba de calor agua-agua o agua-aire</w:t>
            </w:r>
          </w:p>
        </w:tc>
        <w:tc>
          <w:tcPr>
            <w:tcW w:w="0" w:type="auto"/>
            <w:noWrap/>
            <w:vAlign w:val="center"/>
          </w:tcPr>
          <w:p w14:paraId="2C893A97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3,6</w:t>
            </w:r>
          </w:p>
        </w:tc>
        <w:tc>
          <w:tcPr>
            <w:tcW w:w="0" w:type="auto"/>
          </w:tcPr>
          <w:p w14:paraId="279975EB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COP modo calefacción</w:t>
            </w:r>
          </w:p>
        </w:tc>
      </w:tr>
      <w:tr w:rsidR="00A239F6" w:rsidRPr="00946D10" w14:paraId="23627A50" w14:textId="77777777" w:rsidTr="008F2978">
        <w:trPr>
          <w:jc w:val="center"/>
        </w:trPr>
        <w:tc>
          <w:tcPr>
            <w:tcW w:w="0" w:type="auto"/>
            <w:noWrap/>
          </w:tcPr>
          <w:p w14:paraId="4973AFDF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Bomba de calor aire-agua o aire-aire</w:t>
            </w:r>
          </w:p>
        </w:tc>
        <w:tc>
          <w:tcPr>
            <w:tcW w:w="0" w:type="auto"/>
            <w:noWrap/>
            <w:vAlign w:val="center"/>
          </w:tcPr>
          <w:p w14:paraId="762ECD6F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3,2</w:t>
            </w:r>
          </w:p>
        </w:tc>
        <w:tc>
          <w:tcPr>
            <w:tcW w:w="0" w:type="auto"/>
          </w:tcPr>
          <w:p w14:paraId="7C8C09D7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COP modo calefacción</w:t>
            </w:r>
          </w:p>
        </w:tc>
      </w:tr>
      <w:tr w:rsidR="00A239F6" w:rsidRPr="00946D10" w14:paraId="57B20EA3" w14:textId="77777777" w:rsidTr="008F2978">
        <w:trPr>
          <w:jc w:val="center"/>
        </w:trPr>
        <w:tc>
          <w:tcPr>
            <w:tcW w:w="0" w:type="auto"/>
            <w:noWrap/>
          </w:tcPr>
          <w:p w14:paraId="13FB169F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Caldera a gas de condensación solo calefacción o mixta</w:t>
            </w:r>
          </w:p>
        </w:tc>
        <w:tc>
          <w:tcPr>
            <w:tcW w:w="0" w:type="auto"/>
            <w:noWrap/>
            <w:vAlign w:val="center"/>
          </w:tcPr>
          <w:p w14:paraId="229F9726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97%</w:t>
            </w:r>
          </w:p>
        </w:tc>
        <w:tc>
          <w:tcPr>
            <w:tcW w:w="0" w:type="auto"/>
          </w:tcPr>
          <w:p w14:paraId="5F7647EC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Rendimiento promedio PCI</w:t>
            </w:r>
          </w:p>
        </w:tc>
      </w:tr>
      <w:tr w:rsidR="00A239F6" w:rsidRPr="00946D10" w14:paraId="66B9001E" w14:textId="77777777" w:rsidTr="008F2978">
        <w:trPr>
          <w:jc w:val="center"/>
        </w:trPr>
        <w:tc>
          <w:tcPr>
            <w:tcW w:w="0" w:type="auto"/>
            <w:noWrap/>
          </w:tcPr>
          <w:p w14:paraId="64E85E40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Caldera de biomasa</w:t>
            </w:r>
          </w:p>
        </w:tc>
        <w:tc>
          <w:tcPr>
            <w:tcW w:w="0" w:type="auto"/>
            <w:noWrap/>
            <w:vAlign w:val="center"/>
          </w:tcPr>
          <w:p w14:paraId="4174B1B0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90%</w:t>
            </w:r>
          </w:p>
        </w:tc>
        <w:tc>
          <w:tcPr>
            <w:tcW w:w="0" w:type="auto"/>
          </w:tcPr>
          <w:p w14:paraId="34D1911E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Rendimiento promedio PCI</w:t>
            </w:r>
          </w:p>
        </w:tc>
      </w:tr>
      <w:tr w:rsidR="00A239F6" w:rsidRPr="00946D10" w14:paraId="4BB1F053" w14:textId="77777777" w:rsidTr="008F2978">
        <w:trPr>
          <w:jc w:val="center"/>
        </w:trPr>
        <w:tc>
          <w:tcPr>
            <w:tcW w:w="0" w:type="auto"/>
            <w:noWrap/>
          </w:tcPr>
          <w:p w14:paraId="62465F08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Caldera a gas solo calefacción</w:t>
            </w:r>
          </w:p>
        </w:tc>
        <w:tc>
          <w:tcPr>
            <w:tcW w:w="0" w:type="auto"/>
            <w:noWrap/>
            <w:vAlign w:val="center"/>
          </w:tcPr>
          <w:p w14:paraId="40B89178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90%</w:t>
            </w:r>
          </w:p>
        </w:tc>
        <w:tc>
          <w:tcPr>
            <w:tcW w:w="0" w:type="auto"/>
          </w:tcPr>
          <w:p w14:paraId="03B18117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Rendimiento promedio PCI</w:t>
            </w:r>
          </w:p>
        </w:tc>
      </w:tr>
      <w:tr w:rsidR="00A239F6" w:rsidRPr="00946D10" w14:paraId="63BC8573" w14:textId="77777777" w:rsidTr="008F2978">
        <w:trPr>
          <w:jc w:val="center"/>
        </w:trPr>
        <w:tc>
          <w:tcPr>
            <w:tcW w:w="0" w:type="auto"/>
            <w:noWrap/>
          </w:tcPr>
          <w:p w14:paraId="045D7700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Estufa a biomasa (no centralizado)</w:t>
            </w:r>
          </w:p>
        </w:tc>
        <w:tc>
          <w:tcPr>
            <w:tcW w:w="0" w:type="auto"/>
            <w:noWrap/>
            <w:vAlign w:val="center"/>
          </w:tcPr>
          <w:p w14:paraId="10AADC1F" w14:textId="77777777" w:rsidR="00A239F6" w:rsidRPr="00946D10" w:rsidRDefault="00A239F6" w:rsidP="008F2978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80%</w:t>
            </w:r>
          </w:p>
        </w:tc>
        <w:tc>
          <w:tcPr>
            <w:tcW w:w="0" w:type="auto"/>
          </w:tcPr>
          <w:p w14:paraId="05CB4FAE" w14:textId="77777777" w:rsidR="00A239F6" w:rsidRPr="00946D10" w:rsidRDefault="00A239F6" w:rsidP="002A4887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946D10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Rendimiento promedio PCI</w:t>
            </w:r>
          </w:p>
        </w:tc>
      </w:tr>
    </w:tbl>
    <w:p w14:paraId="5258724E" w14:textId="77777777" w:rsidR="00D82A19" w:rsidRPr="00946D10" w:rsidRDefault="00D82A19" w:rsidP="00CD2016">
      <w:pPr>
        <w:spacing w:line="259" w:lineRule="auto"/>
        <w:jc w:val="both"/>
        <w:rPr>
          <w:rFonts w:asciiTheme="minorHAnsi" w:hAnsiTheme="minorHAnsi" w:cstheme="minorHAnsi"/>
          <w:b/>
          <w:lang w:eastAsia="es-CL"/>
        </w:rPr>
      </w:pPr>
    </w:p>
    <w:p w14:paraId="2625F8E6" w14:textId="77777777" w:rsidR="004A6D4D" w:rsidRPr="00946D10" w:rsidRDefault="004A6D4D" w:rsidP="00CD2016">
      <w:pPr>
        <w:spacing w:line="259" w:lineRule="auto"/>
        <w:jc w:val="both"/>
        <w:rPr>
          <w:rFonts w:asciiTheme="minorHAnsi" w:hAnsiTheme="minorHAnsi" w:cstheme="minorHAnsi"/>
          <w:b/>
          <w:lang w:eastAsia="es-CL"/>
        </w:rPr>
      </w:pPr>
      <w:r w:rsidRPr="00946D10">
        <w:rPr>
          <w:rFonts w:asciiTheme="minorHAnsi" w:hAnsiTheme="minorHAnsi" w:cstheme="minorHAnsi"/>
          <w:b/>
          <w:lang w:eastAsia="es-CL"/>
        </w:rPr>
        <w:lastRenderedPageBreak/>
        <w:t>Luminarias fotovoltaicas</w:t>
      </w:r>
    </w:p>
    <w:p w14:paraId="19CA4BE0" w14:textId="77777777" w:rsidR="00A239F6" w:rsidRPr="00946D10" w:rsidRDefault="00A239F6" w:rsidP="00EA37F8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Manual de Elementos Urbanos Sustentables del </w:t>
      </w:r>
      <w:r w:rsidR="005B2396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MINVU</w:t>
      </w:r>
      <w:r w:rsidR="000A5C69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2016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,</w:t>
      </w:r>
      <w:r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TOMO III.</w:t>
      </w:r>
    </w:p>
    <w:p w14:paraId="00CD8C52" w14:textId="77777777" w:rsidR="00CD421D" w:rsidRPr="00946D10" w:rsidRDefault="000A5C69" w:rsidP="008F2978">
      <w:pPr>
        <w:pStyle w:val="Prrafodelista"/>
        <w:numPr>
          <w:ilvl w:val="0"/>
          <w:numId w:val="17"/>
        </w:numPr>
        <w:shd w:val="clear" w:color="auto" w:fill="FFFFFF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Cs/>
          <w:lang w:eastAsia="es-CL"/>
        </w:rPr>
        <w:t>F</w:t>
      </w:r>
      <w:r w:rsidR="00CD421D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ichas con recomendaciones para uso de cinco </w:t>
      </w:r>
      <w:r w:rsidR="00A239F6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tipos de luminarias, página 42</w:t>
      </w:r>
      <w:r w:rsidR="008F2978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 xml:space="preserve"> en adelante</w:t>
      </w:r>
      <w:r w:rsidR="00A239F6" w:rsidRPr="00946D10">
        <w:rPr>
          <w:rFonts w:asciiTheme="minorHAnsi" w:hAnsiTheme="minorHAnsi" w:cstheme="minorHAnsi"/>
          <w:iCs/>
          <w:color w:val="000000" w:themeColor="text1"/>
          <w:lang w:eastAsia="es-CL"/>
        </w:rPr>
        <w:t>.</w:t>
      </w:r>
    </w:p>
    <w:p w14:paraId="688CE540" w14:textId="77777777" w:rsidR="00EA37F8" w:rsidRPr="00946D10" w:rsidRDefault="00EA37F8" w:rsidP="00EA37F8">
      <w:pPr>
        <w:pStyle w:val="Ttulo2"/>
        <w:numPr>
          <w:ilvl w:val="0"/>
          <w:numId w:val="0"/>
        </w:numPr>
        <w:spacing w:before="0" w:after="0" w:line="259" w:lineRule="auto"/>
        <w:ind w:left="576" w:hanging="576"/>
        <w:jc w:val="left"/>
        <w:rPr>
          <w:rFonts w:asciiTheme="minorHAnsi" w:eastAsiaTheme="minorHAnsi" w:hAnsiTheme="minorHAnsi" w:cstheme="minorHAnsi"/>
          <w:bCs w:val="0"/>
          <w:szCs w:val="22"/>
          <w:lang w:eastAsia="es-CL"/>
        </w:rPr>
      </w:pPr>
      <w:r w:rsidRPr="00946D10">
        <w:rPr>
          <w:rFonts w:asciiTheme="minorHAnsi" w:eastAsiaTheme="minorHAnsi" w:hAnsiTheme="minorHAnsi" w:cstheme="minorHAnsi"/>
          <w:bCs w:val="0"/>
          <w:szCs w:val="22"/>
          <w:lang w:eastAsia="es-CL"/>
        </w:rPr>
        <w:t>Energía solar térmica</w:t>
      </w:r>
    </w:p>
    <w:p w14:paraId="0043C2B0" w14:textId="77777777" w:rsidR="00EA37F8" w:rsidRPr="00946D10" w:rsidRDefault="00EA37F8" w:rsidP="00EA37F8">
      <w:pPr>
        <w:pStyle w:val="Ttulo3"/>
        <w:spacing w:before="0"/>
        <w:rPr>
          <w:rFonts w:asciiTheme="minorHAnsi" w:eastAsiaTheme="minorHAnsi" w:hAnsiTheme="minorHAnsi" w:cstheme="minorHAnsi"/>
          <w:bCs w:val="0"/>
          <w:iCs/>
          <w:color w:val="000000" w:themeColor="text1"/>
          <w:lang w:eastAsia="es-CL"/>
        </w:rPr>
      </w:pPr>
      <w:r w:rsidRPr="00946D10">
        <w:rPr>
          <w:rFonts w:asciiTheme="minorHAnsi" w:eastAsiaTheme="minorHAnsi" w:hAnsiTheme="minorHAnsi" w:cstheme="minorHAnsi"/>
          <w:bCs w:val="0"/>
          <w:iCs/>
          <w:color w:val="000000" w:themeColor="text1"/>
          <w:lang w:eastAsia="es-CL"/>
        </w:rPr>
        <w:t>ITEMIZADO TÉCNICO PARA PROYECTOS DE SISTEMAS SOLARES TÉRMICOS - MINVU, Sistemas individuales para viviendas. Versión – V3_2018</w:t>
      </w:r>
    </w:p>
    <w:p w14:paraId="4290913C" w14:textId="77777777" w:rsidR="00EA37F8" w:rsidRPr="00946D10" w:rsidRDefault="00EA37F8" w:rsidP="00EA37F8">
      <w:pPr>
        <w:pStyle w:val="Ttulo2"/>
        <w:numPr>
          <w:ilvl w:val="0"/>
          <w:numId w:val="0"/>
        </w:numPr>
        <w:spacing w:before="0" w:after="0" w:line="259" w:lineRule="auto"/>
        <w:ind w:left="576" w:hanging="576"/>
        <w:jc w:val="left"/>
        <w:rPr>
          <w:rFonts w:asciiTheme="minorHAnsi" w:eastAsiaTheme="minorHAnsi" w:hAnsiTheme="minorHAnsi" w:cstheme="minorHAnsi"/>
          <w:bCs w:val="0"/>
          <w:szCs w:val="22"/>
          <w:lang w:eastAsia="es-CL"/>
        </w:rPr>
      </w:pPr>
      <w:r w:rsidRPr="00946D10">
        <w:rPr>
          <w:rFonts w:asciiTheme="minorHAnsi" w:eastAsiaTheme="minorHAnsi" w:hAnsiTheme="minorHAnsi" w:cstheme="minorHAnsi"/>
          <w:bCs w:val="0"/>
          <w:szCs w:val="22"/>
          <w:lang w:eastAsia="es-CL"/>
        </w:rPr>
        <w:t>Energía fotovoltaica</w:t>
      </w:r>
    </w:p>
    <w:p w14:paraId="3F208696" w14:textId="77777777" w:rsidR="00EA37F8" w:rsidRPr="00946D10" w:rsidRDefault="00EA37F8" w:rsidP="00EA37F8">
      <w:pPr>
        <w:pStyle w:val="Ttulo3"/>
        <w:spacing w:before="0"/>
        <w:rPr>
          <w:rFonts w:asciiTheme="minorHAnsi" w:eastAsiaTheme="minorHAnsi" w:hAnsiTheme="minorHAnsi" w:cstheme="minorHAnsi"/>
          <w:bCs w:val="0"/>
          <w:iCs/>
          <w:color w:val="000000" w:themeColor="text1"/>
          <w:lang w:eastAsia="es-CL"/>
        </w:rPr>
      </w:pPr>
      <w:r w:rsidRPr="00946D10">
        <w:rPr>
          <w:rFonts w:asciiTheme="minorHAnsi" w:eastAsiaTheme="minorHAnsi" w:hAnsiTheme="minorHAnsi" w:cstheme="minorHAnsi"/>
          <w:bCs w:val="0"/>
          <w:iCs/>
          <w:color w:val="000000" w:themeColor="text1"/>
          <w:lang w:eastAsia="es-CL"/>
        </w:rPr>
        <w:t>ITEMIZADO TÉCNICO PARA PROYECTOS DE SISTEMAS SOLARES FOTOVOLTAICOS - MINVU, Sistemas individuales para viviendas tipo ON - GRID. Versión – V2_2018</w:t>
      </w:r>
    </w:p>
    <w:p w14:paraId="5DD7FDE9" w14:textId="77777777" w:rsidR="008F2978" w:rsidRPr="00946D10" w:rsidRDefault="008F2978" w:rsidP="008F2978">
      <w:p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lang w:eastAsia="es-CL"/>
        </w:rPr>
      </w:pPr>
    </w:p>
    <w:p w14:paraId="76C3A1CC" w14:textId="0D844E8E" w:rsidR="006055C3" w:rsidRPr="00946D10" w:rsidRDefault="006055C3" w:rsidP="006055C3">
      <w:pPr>
        <w:shd w:val="clear" w:color="auto" w:fill="FFFFFF"/>
        <w:jc w:val="right"/>
        <w:rPr>
          <w:rFonts w:asciiTheme="minorHAnsi" w:hAnsiTheme="minorHAnsi" w:cstheme="minorHAnsi"/>
          <w:i/>
          <w:color w:val="000000" w:themeColor="text1"/>
          <w:lang w:eastAsia="es-CL"/>
        </w:rPr>
      </w:pP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 xml:space="preserve">DPH, MINVU, </w:t>
      </w:r>
      <w:r w:rsidR="00B15995">
        <w:rPr>
          <w:rFonts w:asciiTheme="minorHAnsi" w:hAnsiTheme="minorHAnsi" w:cstheme="minorHAnsi"/>
          <w:i/>
          <w:color w:val="000000" w:themeColor="text1"/>
          <w:lang w:eastAsia="es-CL"/>
        </w:rPr>
        <w:t>mayo</w:t>
      </w:r>
      <w:r>
        <w:rPr>
          <w:rFonts w:asciiTheme="minorHAnsi" w:hAnsiTheme="minorHAnsi" w:cstheme="minorHAnsi"/>
          <w:i/>
          <w:color w:val="000000" w:themeColor="text1"/>
          <w:lang w:eastAsia="es-CL"/>
        </w:rPr>
        <w:t xml:space="preserve"> </w:t>
      </w:r>
      <w:r w:rsidRPr="00946D10">
        <w:rPr>
          <w:rFonts w:asciiTheme="minorHAnsi" w:hAnsiTheme="minorHAnsi" w:cstheme="minorHAnsi"/>
          <w:i/>
          <w:color w:val="000000" w:themeColor="text1"/>
          <w:lang w:eastAsia="es-CL"/>
        </w:rPr>
        <w:t>202</w:t>
      </w:r>
      <w:r w:rsidR="00B15995">
        <w:rPr>
          <w:rFonts w:asciiTheme="minorHAnsi" w:hAnsiTheme="minorHAnsi" w:cstheme="minorHAnsi"/>
          <w:i/>
          <w:color w:val="000000" w:themeColor="text1"/>
          <w:lang w:eastAsia="es-CL"/>
        </w:rPr>
        <w:t>6</w:t>
      </w:r>
    </w:p>
    <w:p w14:paraId="4234B02E" w14:textId="758E7FA4" w:rsidR="008F2978" w:rsidRPr="00946D10" w:rsidRDefault="008F2978" w:rsidP="006055C3">
      <w:pPr>
        <w:shd w:val="clear" w:color="auto" w:fill="FFFFFF"/>
        <w:jc w:val="right"/>
        <w:rPr>
          <w:rFonts w:asciiTheme="minorHAnsi" w:hAnsiTheme="minorHAnsi" w:cstheme="minorHAnsi"/>
          <w:i/>
          <w:color w:val="000000" w:themeColor="text1"/>
          <w:lang w:eastAsia="es-CL"/>
        </w:rPr>
      </w:pPr>
    </w:p>
    <w:sectPr w:rsidR="008F2978" w:rsidRPr="00946D10" w:rsidSect="00F55ED8">
      <w:footerReference w:type="default" r:id="rId14"/>
      <w:pgSz w:w="12247" w:h="18711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077F" w14:textId="77777777" w:rsidR="00884EB0" w:rsidRDefault="00884EB0" w:rsidP="00CD421D">
      <w:r>
        <w:separator/>
      </w:r>
    </w:p>
  </w:endnote>
  <w:endnote w:type="continuationSeparator" w:id="0">
    <w:p w14:paraId="748EFAA9" w14:textId="77777777" w:rsidR="00884EB0" w:rsidRDefault="00884EB0" w:rsidP="00CD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067949"/>
      <w:docPartObj>
        <w:docPartGallery w:val="Page Numbers (Bottom of Page)"/>
        <w:docPartUnique/>
      </w:docPartObj>
    </w:sdtPr>
    <w:sdtEndPr/>
    <w:sdtContent>
      <w:p w14:paraId="223D7202" w14:textId="77777777" w:rsidR="006561E1" w:rsidRDefault="006561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4A" w:rsidRPr="0040704A">
          <w:rPr>
            <w:noProof/>
            <w:lang w:val="es-ES"/>
          </w:rPr>
          <w:t>1</w:t>
        </w:r>
        <w:r>
          <w:fldChar w:fldCharType="end"/>
        </w:r>
      </w:p>
    </w:sdtContent>
  </w:sdt>
  <w:p w14:paraId="2A4B7F42" w14:textId="77777777" w:rsidR="006561E1" w:rsidRDefault="00656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A957" w14:textId="77777777" w:rsidR="00884EB0" w:rsidRDefault="00884EB0" w:rsidP="00CD421D">
      <w:r>
        <w:separator/>
      </w:r>
    </w:p>
  </w:footnote>
  <w:footnote w:type="continuationSeparator" w:id="0">
    <w:p w14:paraId="55D5A161" w14:textId="77777777" w:rsidR="00884EB0" w:rsidRDefault="00884EB0" w:rsidP="00CD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A74"/>
    <w:multiLevelType w:val="multilevel"/>
    <w:tmpl w:val="FDBE15B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DB26E6"/>
    <w:multiLevelType w:val="hybridMultilevel"/>
    <w:tmpl w:val="92149B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50F0"/>
    <w:multiLevelType w:val="hybridMultilevel"/>
    <w:tmpl w:val="9D58BB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CB9"/>
    <w:multiLevelType w:val="hybridMultilevel"/>
    <w:tmpl w:val="371EC9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ADE"/>
    <w:multiLevelType w:val="multilevel"/>
    <w:tmpl w:val="9594D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D685B89"/>
    <w:multiLevelType w:val="hybridMultilevel"/>
    <w:tmpl w:val="D39E0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84C46"/>
    <w:multiLevelType w:val="hybridMultilevel"/>
    <w:tmpl w:val="A65CC3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F8001D"/>
    <w:multiLevelType w:val="hybridMultilevel"/>
    <w:tmpl w:val="23C487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D240F"/>
    <w:multiLevelType w:val="hybridMultilevel"/>
    <w:tmpl w:val="E97CDE7A"/>
    <w:lvl w:ilvl="0" w:tplc="0EBCB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118E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1D54EA"/>
    <w:multiLevelType w:val="hybridMultilevel"/>
    <w:tmpl w:val="C6703FEA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5B673A"/>
    <w:multiLevelType w:val="multilevel"/>
    <w:tmpl w:val="F49E0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085A95"/>
    <w:multiLevelType w:val="hybridMultilevel"/>
    <w:tmpl w:val="E3B4FB4E"/>
    <w:lvl w:ilvl="0" w:tplc="DAFCA858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10" w:hanging="360"/>
      </w:pPr>
    </w:lvl>
    <w:lvl w:ilvl="2" w:tplc="340A001B" w:tentative="1">
      <w:start w:val="1"/>
      <w:numFmt w:val="lowerRoman"/>
      <w:lvlText w:val="%3."/>
      <w:lvlJc w:val="right"/>
      <w:pPr>
        <w:ind w:left="2030" w:hanging="180"/>
      </w:pPr>
    </w:lvl>
    <w:lvl w:ilvl="3" w:tplc="340A000F" w:tentative="1">
      <w:start w:val="1"/>
      <w:numFmt w:val="decimal"/>
      <w:lvlText w:val="%4."/>
      <w:lvlJc w:val="left"/>
      <w:pPr>
        <w:ind w:left="2750" w:hanging="360"/>
      </w:pPr>
    </w:lvl>
    <w:lvl w:ilvl="4" w:tplc="340A0019" w:tentative="1">
      <w:start w:val="1"/>
      <w:numFmt w:val="lowerLetter"/>
      <w:lvlText w:val="%5."/>
      <w:lvlJc w:val="left"/>
      <w:pPr>
        <w:ind w:left="3470" w:hanging="360"/>
      </w:pPr>
    </w:lvl>
    <w:lvl w:ilvl="5" w:tplc="340A001B" w:tentative="1">
      <w:start w:val="1"/>
      <w:numFmt w:val="lowerRoman"/>
      <w:lvlText w:val="%6."/>
      <w:lvlJc w:val="right"/>
      <w:pPr>
        <w:ind w:left="4190" w:hanging="180"/>
      </w:pPr>
    </w:lvl>
    <w:lvl w:ilvl="6" w:tplc="340A000F" w:tentative="1">
      <w:start w:val="1"/>
      <w:numFmt w:val="decimal"/>
      <w:lvlText w:val="%7."/>
      <w:lvlJc w:val="left"/>
      <w:pPr>
        <w:ind w:left="4910" w:hanging="360"/>
      </w:pPr>
    </w:lvl>
    <w:lvl w:ilvl="7" w:tplc="340A0019" w:tentative="1">
      <w:start w:val="1"/>
      <w:numFmt w:val="lowerLetter"/>
      <w:lvlText w:val="%8."/>
      <w:lvlJc w:val="left"/>
      <w:pPr>
        <w:ind w:left="5630" w:hanging="360"/>
      </w:pPr>
    </w:lvl>
    <w:lvl w:ilvl="8" w:tplc="340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3" w15:restartNumberingAfterBreak="0">
    <w:nsid w:val="53CF64D6"/>
    <w:multiLevelType w:val="hybridMultilevel"/>
    <w:tmpl w:val="851AAD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E843A3"/>
    <w:multiLevelType w:val="hybridMultilevel"/>
    <w:tmpl w:val="3AB823CC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8707AF8"/>
    <w:multiLevelType w:val="hybridMultilevel"/>
    <w:tmpl w:val="E3B4FB4E"/>
    <w:lvl w:ilvl="0" w:tplc="DAFCA858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10" w:hanging="360"/>
      </w:pPr>
    </w:lvl>
    <w:lvl w:ilvl="2" w:tplc="340A001B" w:tentative="1">
      <w:start w:val="1"/>
      <w:numFmt w:val="lowerRoman"/>
      <w:lvlText w:val="%3."/>
      <w:lvlJc w:val="right"/>
      <w:pPr>
        <w:ind w:left="2030" w:hanging="180"/>
      </w:pPr>
    </w:lvl>
    <w:lvl w:ilvl="3" w:tplc="340A000F" w:tentative="1">
      <w:start w:val="1"/>
      <w:numFmt w:val="decimal"/>
      <w:lvlText w:val="%4."/>
      <w:lvlJc w:val="left"/>
      <w:pPr>
        <w:ind w:left="2750" w:hanging="360"/>
      </w:pPr>
    </w:lvl>
    <w:lvl w:ilvl="4" w:tplc="340A0019" w:tentative="1">
      <w:start w:val="1"/>
      <w:numFmt w:val="lowerLetter"/>
      <w:lvlText w:val="%5."/>
      <w:lvlJc w:val="left"/>
      <w:pPr>
        <w:ind w:left="3470" w:hanging="360"/>
      </w:pPr>
    </w:lvl>
    <w:lvl w:ilvl="5" w:tplc="340A001B" w:tentative="1">
      <w:start w:val="1"/>
      <w:numFmt w:val="lowerRoman"/>
      <w:lvlText w:val="%6."/>
      <w:lvlJc w:val="right"/>
      <w:pPr>
        <w:ind w:left="4190" w:hanging="180"/>
      </w:pPr>
    </w:lvl>
    <w:lvl w:ilvl="6" w:tplc="340A000F" w:tentative="1">
      <w:start w:val="1"/>
      <w:numFmt w:val="decimal"/>
      <w:lvlText w:val="%7."/>
      <w:lvlJc w:val="left"/>
      <w:pPr>
        <w:ind w:left="4910" w:hanging="360"/>
      </w:pPr>
    </w:lvl>
    <w:lvl w:ilvl="7" w:tplc="340A0019" w:tentative="1">
      <w:start w:val="1"/>
      <w:numFmt w:val="lowerLetter"/>
      <w:lvlText w:val="%8."/>
      <w:lvlJc w:val="left"/>
      <w:pPr>
        <w:ind w:left="5630" w:hanging="360"/>
      </w:pPr>
    </w:lvl>
    <w:lvl w:ilvl="8" w:tplc="340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6" w15:restartNumberingAfterBreak="0">
    <w:nsid w:val="59BA0867"/>
    <w:multiLevelType w:val="hybridMultilevel"/>
    <w:tmpl w:val="ECD2D0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B7375"/>
    <w:multiLevelType w:val="hybridMultilevel"/>
    <w:tmpl w:val="2474EE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E06AE"/>
    <w:multiLevelType w:val="hybridMultilevel"/>
    <w:tmpl w:val="C792E0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411F1"/>
    <w:multiLevelType w:val="multilevel"/>
    <w:tmpl w:val="1B6206BE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abstractNum w:abstractNumId="20" w15:restartNumberingAfterBreak="0">
    <w:nsid w:val="774B38FC"/>
    <w:multiLevelType w:val="hybridMultilevel"/>
    <w:tmpl w:val="5AFAAE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4054B"/>
    <w:multiLevelType w:val="multilevel"/>
    <w:tmpl w:val="490EF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754109">
    <w:abstractNumId w:val="1"/>
  </w:num>
  <w:num w:numId="2" w16cid:durableId="2116171848">
    <w:abstractNumId w:val="20"/>
  </w:num>
  <w:num w:numId="3" w16cid:durableId="142743137">
    <w:abstractNumId w:val="15"/>
  </w:num>
  <w:num w:numId="4" w16cid:durableId="585070526">
    <w:abstractNumId w:val="8"/>
  </w:num>
  <w:num w:numId="5" w16cid:durableId="177430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800573">
    <w:abstractNumId w:val="7"/>
  </w:num>
  <w:num w:numId="7" w16cid:durableId="707609477">
    <w:abstractNumId w:val="5"/>
  </w:num>
  <w:num w:numId="8" w16cid:durableId="662390460">
    <w:abstractNumId w:val="12"/>
  </w:num>
  <w:num w:numId="9" w16cid:durableId="670258519">
    <w:abstractNumId w:val="3"/>
  </w:num>
  <w:num w:numId="10" w16cid:durableId="1568304624">
    <w:abstractNumId w:val="14"/>
  </w:num>
  <w:num w:numId="11" w16cid:durableId="2076777665">
    <w:abstractNumId w:val="5"/>
  </w:num>
  <w:num w:numId="12" w16cid:durableId="1773672161">
    <w:abstractNumId w:val="7"/>
  </w:num>
  <w:num w:numId="13" w16cid:durableId="974986841">
    <w:abstractNumId w:val="10"/>
  </w:num>
  <w:num w:numId="14" w16cid:durableId="1422220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6999936">
    <w:abstractNumId w:val="17"/>
  </w:num>
  <w:num w:numId="16" w16cid:durableId="1895316489">
    <w:abstractNumId w:val="2"/>
  </w:num>
  <w:num w:numId="17" w16cid:durableId="186869599">
    <w:abstractNumId w:val="6"/>
  </w:num>
  <w:num w:numId="18" w16cid:durableId="1928608627">
    <w:abstractNumId w:val="18"/>
  </w:num>
  <w:num w:numId="19" w16cid:durableId="684482007">
    <w:abstractNumId w:val="11"/>
  </w:num>
  <w:num w:numId="20" w16cid:durableId="1539470584">
    <w:abstractNumId w:val="0"/>
  </w:num>
  <w:num w:numId="21" w16cid:durableId="257181013">
    <w:abstractNumId w:val="9"/>
  </w:num>
  <w:num w:numId="22" w16cid:durableId="1353073350">
    <w:abstractNumId w:val="13"/>
  </w:num>
  <w:num w:numId="23" w16cid:durableId="561869150">
    <w:abstractNumId w:val="21"/>
  </w:num>
  <w:num w:numId="24" w16cid:durableId="1379623381">
    <w:abstractNumId w:val="16"/>
  </w:num>
  <w:num w:numId="25" w16cid:durableId="1693918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33"/>
    <w:rsid w:val="000227D7"/>
    <w:rsid w:val="00035120"/>
    <w:rsid w:val="000653F3"/>
    <w:rsid w:val="000963C5"/>
    <w:rsid w:val="000A28A5"/>
    <w:rsid w:val="000A5C69"/>
    <w:rsid w:val="000B5D08"/>
    <w:rsid w:val="000B65C1"/>
    <w:rsid w:val="000C77BD"/>
    <w:rsid w:val="000E1502"/>
    <w:rsid w:val="000F559D"/>
    <w:rsid w:val="0016623D"/>
    <w:rsid w:val="00172A6D"/>
    <w:rsid w:val="001912EA"/>
    <w:rsid w:val="00191490"/>
    <w:rsid w:val="00196B3D"/>
    <w:rsid w:val="001D0DD5"/>
    <w:rsid w:val="001D3AA4"/>
    <w:rsid w:val="001E345D"/>
    <w:rsid w:val="001F0698"/>
    <w:rsid w:val="001F6E22"/>
    <w:rsid w:val="001F7D24"/>
    <w:rsid w:val="0020007F"/>
    <w:rsid w:val="002030B6"/>
    <w:rsid w:val="00212676"/>
    <w:rsid w:val="00220909"/>
    <w:rsid w:val="00236F83"/>
    <w:rsid w:val="002437E3"/>
    <w:rsid w:val="00250C1B"/>
    <w:rsid w:val="002605D3"/>
    <w:rsid w:val="00272879"/>
    <w:rsid w:val="00296B33"/>
    <w:rsid w:val="002A4887"/>
    <w:rsid w:val="002A606B"/>
    <w:rsid w:val="002A72A6"/>
    <w:rsid w:val="002C2E4B"/>
    <w:rsid w:val="002D154D"/>
    <w:rsid w:val="002D3F1B"/>
    <w:rsid w:val="002D723B"/>
    <w:rsid w:val="002E4BCC"/>
    <w:rsid w:val="002F39F0"/>
    <w:rsid w:val="00312368"/>
    <w:rsid w:val="003153E5"/>
    <w:rsid w:val="00327C40"/>
    <w:rsid w:val="003358F7"/>
    <w:rsid w:val="003605D9"/>
    <w:rsid w:val="00382119"/>
    <w:rsid w:val="003868A3"/>
    <w:rsid w:val="003905CF"/>
    <w:rsid w:val="003A02AB"/>
    <w:rsid w:val="003C2547"/>
    <w:rsid w:val="003D7EF2"/>
    <w:rsid w:val="003E6F26"/>
    <w:rsid w:val="003F093A"/>
    <w:rsid w:val="0040704A"/>
    <w:rsid w:val="0043389B"/>
    <w:rsid w:val="0043624B"/>
    <w:rsid w:val="0044164B"/>
    <w:rsid w:val="0044499F"/>
    <w:rsid w:val="00475EBC"/>
    <w:rsid w:val="00490834"/>
    <w:rsid w:val="004A423A"/>
    <w:rsid w:val="004A6D4D"/>
    <w:rsid w:val="004C1AC1"/>
    <w:rsid w:val="004D13C7"/>
    <w:rsid w:val="004D1FD2"/>
    <w:rsid w:val="004D4C14"/>
    <w:rsid w:val="004E566D"/>
    <w:rsid w:val="004E68CA"/>
    <w:rsid w:val="0050127E"/>
    <w:rsid w:val="00502B14"/>
    <w:rsid w:val="005213D9"/>
    <w:rsid w:val="00536DBC"/>
    <w:rsid w:val="0055183D"/>
    <w:rsid w:val="0058223E"/>
    <w:rsid w:val="00584B38"/>
    <w:rsid w:val="005A3DEA"/>
    <w:rsid w:val="005B2396"/>
    <w:rsid w:val="005B6FE3"/>
    <w:rsid w:val="005C0A53"/>
    <w:rsid w:val="005E1CC9"/>
    <w:rsid w:val="00600BDA"/>
    <w:rsid w:val="006055C3"/>
    <w:rsid w:val="00620BDA"/>
    <w:rsid w:val="006267ED"/>
    <w:rsid w:val="006561E1"/>
    <w:rsid w:val="0067507F"/>
    <w:rsid w:val="0068531B"/>
    <w:rsid w:val="006B763C"/>
    <w:rsid w:val="006C0C56"/>
    <w:rsid w:val="006D3E9A"/>
    <w:rsid w:val="006D5F6C"/>
    <w:rsid w:val="006E3CAA"/>
    <w:rsid w:val="00700743"/>
    <w:rsid w:val="0070273F"/>
    <w:rsid w:val="00705104"/>
    <w:rsid w:val="007062D4"/>
    <w:rsid w:val="00723178"/>
    <w:rsid w:val="00734557"/>
    <w:rsid w:val="007C6112"/>
    <w:rsid w:val="007D252C"/>
    <w:rsid w:val="007F4434"/>
    <w:rsid w:val="008144D4"/>
    <w:rsid w:val="008236F3"/>
    <w:rsid w:val="00846091"/>
    <w:rsid w:val="008711D8"/>
    <w:rsid w:val="00876E24"/>
    <w:rsid w:val="0088027F"/>
    <w:rsid w:val="00884EB0"/>
    <w:rsid w:val="008C315B"/>
    <w:rsid w:val="008C4F9D"/>
    <w:rsid w:val="008D0E7B"/>
    <w:rsid w:val="008D42CB"/>
    <w:rsid w:val="008E455D"/>
    <w:rsid w:val="008F2978"/>
    <w:rsid w:val="008F4665"/>
    <w:rsid w:val="008F632D"/>
    <w:rsid w:val="008F6870"/>
    <w:rsid w:val="009330B2"/>
    <w:rsid w:val="00943F51"/>
    <w:rsid w:val="0094653C"/>
    <w:rsid w:val="00946D10"/>
    <w:rsid w:val="0095328C"/>
    <w:rsid w:val="00957B4B"/>
    <w:rsid w:val="00976D96"/>
    <w:rsid w:val="00984F5D"/>
    <w:rsid w:val="00995F44"/>
    <w:rsid w:val="009A6111"/>
    <w:rsid w:val="009D09FF"/>
    <w:rsid w:val="009F3D9D"/>
    <w:rsid w:val="009F79D5"/>
    <w:rsid w:val="00A239F6"/>
    <w:rsid w:val="00A255A5"/>
    <w:rsid w:val="00A35B19"/>
    <w:rsid w:val="00A42EA0"/>
    <w:rsid w:val="00A615CB"/>
    <w:rsid w:val="00A6189A"/>
    <w:rsid w:val="00A80463"/>
    <w:rsid w:val="00AA2B5B"/>
    <w:rsid w:val="00AC25EE"/>
    <w:rsid w:val="00AC4C8F"/>
    <w:rsid w:val="00AD10F6"/>
    <w:rsid w:val="00AD122F"/>
    <w:rsid w:val="00AD51FA"/>
    <w:rsid w:val="00AD6570"/>
    <w:rsid w:val="00AE0D42"/>
    <w:rsid w:val="00B04BCC"/>
    <w:rsid w:val="00B15995"/>
    <w:rsid w:val="00B20A12"/>
    <w:rsid w:val="00B22A1E"/>
    <w:rsid w:val="00B42180"/>
    <w:rsid w:val="00B57562"/>
    <w:rsid w:val="00B61F99"/>
    <w:rsid w:val="00B87D0F"/>
    <w:rsid w:val="00BD52BE"/>
    <w:rsid w:val="00BF66C6"/>
    <w:rsid w:val="00C05B41"/>
    <w:rsid w:val="00C42D34"/>
    <w:rsid w:val="00C43774"/>
    <w:rsid w:val="00C47411"/>
    <w:rsid w:val="00C519BE"/>
    <w:rsid w:val="00CD2016"/>
    <w:rsid w:val="00CD421D"/>
    <w:rsid w:val="00CF115F"/>
    <w:rsid w:val="00CF6BAA"/>
    <w:rsid w:val="00D00AF2"/>
    <w:rsid w:val="00D05853"/>
    <w:rsid w:val="00D174B8"/>
    <w:rsid w:val="00D60DB7"/>
    <w:rsid w:val="00D82A19"/>
    <w:rsid w:val="00D976AC"/>
    <w:rsid w:val="00DB0BA6"/>
    <w:rsid w:val="00DC0BEC"/>
    <w:rsid w:val="00DC2610"/>
    <w:rsid w:val="00DC50CC"/>
    <w:rsid w:val="00DF232D"/>
    <w:rsid w:val="00E03437"/>
    <w:rsid w:val="00E60157"/>
    <w:rsid w:val="00E72B7A"/>
    <w:rsid w:val="00E77CD2"/>
    <w:rsid w:val="00E96B43"/>
    <w:rsid w:val="00EA37F8"/>
    <w:rsid w:val="00EA3BF2"/>
    <w:rsid w:val="00EA4F65"/>
    <w:rsid w:val="00EB557F"/>
    <w:rsid w:val="00ED2E74"/>
    <w:rsid w:val="00EE4D9E"/>
    <w:rsid w:val="00F416F7"/>
    <w:rsid w:val="00F55ED8"/>
    <w:rsid w:val="00F56FDB"/>
    <w:rsid w:val="00F60ADA"/>
    <w:rsid w:val="00F826A3"/>
    <w:rsid w:val="00FA1B53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AD55D8"/>
  <w15:docId w15:val="{A5315654-B1D0-47B1-BD83-05F7140A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80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D174B8"/>
    <w:pPr>
      <w:keepNext/>
      <w:keepLines/>
      <w:numPr>
        <w:numId w:val="20"/>
      </w:numPr>
      <w:pBdr>
        <w:bottom w:val="single" w:sz="12" w:space="1" w:color="auto"/>
      </w:pBdr>
      <w:spacing w:before="120" w:after="120"/>
      <w:jc w:val="both"/>
      <w:outlineLvl w:val="0"/>
    </w:pPr>
    <w:rPr>
      <w:rFonts w:ascii="Arial" w:eastAsiaTheme="majorEastAsia" w:hAnsi="Arial" w:cstheme="majorBidi"/>
      <w:bCs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174B8"/>
    <w:pPr>
      <w:keepNext/>
      <w:keepLines/>
      <w:numPr>
        <w:ilvl w:val="1"/>
        <w:numId w:val="20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A37F8"/>
    <w:pPr>
      <w:keepNext/>
      <w:keepLines/>
      <w:spacing w:before="120" w:line="259" w:lineRule="auto"/>
      <w:jc w:val="both"/>
      <w:outlineLvl w:val="2"/>
    </w:pPr>
    <w:rPr>
      <w:rFonts w:ascii="Arial" w:eastAsiaTheme="majorEastAsia" w:hAnsi="Arial" w:cstheme="majorBidi"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4B8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4B8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4B8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4B8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4B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4B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6B33"/>
    <w:rPr>
      <w:color w:val="0563C1"/>
      <w:u w:val="single"/>
    </w:rPr>
  </w:style>
  <w:style w:type="paragraph" w:styleId="Sinespaciado">
    <w:name w:val="No Spacing"/>
    <w:basedOn w:val="Normal"/>
    <w:uiPriority w:val="1"/>
    <w:qFormat/>
    <w:rsid w:val="00296B33"/>
    <w:pPr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39"/>
    <w:rsid w:val="001F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6D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7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56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1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53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53E5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53E5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8027F"/>
    <w:pPr>
      <w:spacing w:after="0" w:line="240" w:lineRule="auto"/>
    </w:pPr>
    <w:rPr>
      <w:rFonts w:ascii="Calibri" w:hAnsi="Calibri" w:cs="Calibr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2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21D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21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82A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A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82A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A19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D174B8"/>
    <w:rPr>
      <w:rFonts w:ascii="Arial" w:eastAsiaTheme="majorEastAsia" w:hAnsi="Arial" w:cstheme="majorBidi"/>
      <w:bC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174B8"/>
    <w:rPr>
      <w:rFonts w:ascii="Arial" w:eastAsiaTheme="majorEastAsia" w:hAnsi="Arial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A37F8"/>
    <w:rPr>
      <w:rFonts w:ascii="Arial" w:eastAsiaTheme="majorEastAsia" w:hAnsi="Arial" w:cstheme="majorBidi"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4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4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4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4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1">
    <w:name w:val="A1"/>
    <w:uiPriority w:val="99"/>
    <w:rsid w:val="00D174B8"/>
    <w:rPr>
      <w:rFonts w:cs="Trade Gothic LT St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sustentable.minvu.gob.cl/wp-content/uploads/2018/03/EST%C3%81NDARES-DE-CONSTRUCCI%C3%93N-SUSTENTABLE-PARA-VIVIENDAS-DE-CHILE-TOMO-III-AGU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ustentable.minvu.gob.cl/wp-content/uploads/2018/03/MANUAL-DE-ELEMENTOS-URBANOS-SUSTENTABLES-TOMO-II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ustentable.minvu.gob.cl/wp-content/uploads/2018/03/EST%C3%81NDARES-DE-CONSTRUCCI%C3%93N-SUSTENTABLE-PARA-VIVIENDAS-DE-CHILE-TOMO-II-ENERGI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alificacionenergetica.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3052-EE0F-4131-83E0-6AE3645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3305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21443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Miranda Cantillana</dc:creator>
  <cp:lastModifiedBy>Gloria Miranda Cantillana</cp:lastModifiedBy>
  <cp:revision>20</cp:revision>
  <cp:lastPrinted>2018-07-11T21:27:00Z</cp:lastPrinted>
  <dcterms:created xsi:type="dcterms:W3CDTF">2023-03-21T14:18:00Z</dcterms:created>
  <dcterms:modified xsi:type="dcterms:W3CDTF">2026-06-18T16:31:00Z</dcterms:modified>
</cp:coreProperties>
</file>