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6"/>
        <w:gridCol w:w="7963"/>
      </w:tblGrid>
      <w:tr w:rsidR="00035120" w:rsidTr="00FA1B53">
        <w:tc>
          <w:tcPr>
            <w:tcW w:w="1010" w:type="pct"/>
            <w:vAlign w:val="center"/>
          </w:tcPr>
          <w:p w:rsidR="00035120" w:rsidRDefault="00035120" w:rsidP="00FA1B53">
            <w:pPr>
              <w:rPr>
                <w:rFonts w:asciiTheme="minorHAnsi" w:hAnsiTheme="minorHAnsi"/>
                <w:b/>
                <w:sz w:val="36"/>
                <w:u w:val="single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5097002" wp14:editId="261AA75D">
                  <wp:extent cx="1080000" cy="982800"/>
                  <wp:effectExtent l="0" t="0" r="6350" b="825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27" t="6144" r="71765" b="62472"/>
                          <a:stretch/>
                        </pic:blipFill>
                        <pic:spPr bwMode="auto">
                          <a:xfrm>
                            <a:off x="0" y="0"/>
                            <a:ext cx="1080000" cy="98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pct"/>
            <w:vAlign w:val="center"/>
          </w:tcPr>
          <w:p w:rsidR="00035120" w:rsidRPr="00EE4D9E" w:rsidRDefault="00035120" w:rsidP="00FA1B53">
            <w:pPr>
              <w:shd w:val="clear" w:color="auto" w:fill="FFFFFF"/>
              <w:rPr>
                <w:rFonts w:asciiTheme="minorHAnsi" w:hAnsiTheme="minorHAnsi"/>
                <w:b/>
                <w:sz w:val="36"/>
                <w:u w:val="single"/>
                <w:lang w:eastAsia="es-CL"/>
              </w:rPr>
            </w:pPr>
            <w:r w:rsidRPr="00EE4D9E">
              <w:rPr>
                <w:rFonts w:asciiTheme="minorHAnsi" w:hAnsiTheme="minorHAnsi"/>
                <w:b/>
                <w:sz w:val="36"/>
                <w:u w:val="single"/>
                <w:lang w:eastAsia="es-CL"/>
              </w:rPr>
              <w:t>FORMATO TIPO MEMORIA EXPLICATIVA</w:t>
            </w:r>
          </w:p>
          <w:p w:rsidR="00035120" w:rsidRPr="00EE4D9E" w:rsidRDefault="00035120" w:rsidP="00FA1B53">
            <w:pPr>
              <w:shd w:val="clear" w:color="auto" w:fill="FFFFFF"/>
              <w:rPr>
                <w:rFonts w:asciiTheme="minorHAnsi" w:hAnsiTheme="minorHAnsi"/>
                <w:b/>
                <w:sz w:val="32"/>
                <w:lang w:eastAsia="es-CL"/>
              </w:rPr>
            </w:pPr>
            <w:r w:rsidRPr="00EE4D9E">
              <w:rPr>
                <w:rFonts w:asciiTheme="minorHAnsi" w:hAnsiTheme="minorHAnsi"/>
                <w:b/>
                <w:sz w:val="32"/>
                <w:lang w:eastAsia="es-CL"/>
              </w:rPr>
              <w:t>Proyecto de Eficiencia Energética</w:t>
            </w:r>
          </w:p>
          <w:p w:rsidR="00035120" w:rsidRPr="00035120" w:rsidRDefault="001912EA" w:rsidP="00EB557F">
            <w:pPr>
              <w:shd w:val="clear" w:color="auto" w:fill="FFFFFF"/>
              <w:rPr>
                <w:rFonts w:asciiTheme="minorHAnsi" w:hAnsiTheme="minorHAnsi"/>
                <w:sz w:val="28"/>
                <w:lang w:eastAsia="es-CL"/>
              </w:rPr>
            </w:pPr>
            <w:r>
              <w:rPr>
                <w:rFonts w:asciiTheme="minorHAnsi" w:hAnsiTheme="minorHAnsi"/>
                <w:lang w:eastAsia="es-CL"/>
              </w:rPr>
              <w:t>Llamado Especi</w:t>
            </w:r>
            <w:r w:rsidR="003868A3">
              <w:rPr>
                <w:rFonts w:asciiTheme="minorHAnsi" w:hAnsiTheme="minorHAnsi"/>
                <w:lang w:eastAsia="es-CL"/>
              </w:rPr>
              <w:t xml:space="preserve">al </w:t>
            </w:r>
            <w:r w:rsidR="00EB557F" w:rsidRPr="00CF6BAA">
              <w:rPr>
                <w:rFonts w:asciiTheme="minorHAnsi" w:hAnsiTheme="minorHAnsi"/>
                <w:lang w:eastAsia="es-CL"/>
              </w:rPr>
              <w:t>a Concurs</w:t>
            </w:r>
            <w:r w:rsidR="00EB557F">
              <w:rPr>
                <w:rFonts w:asciiTheme="minorHAnsi" w:hAnsiTheme="minorHAnsi"/>
                <w:lang w:eastAsia="es-CL"/>
              </w:rPr>
              <w:t xml:space="preserve">o </w:t>
            </w:r>
            <w:r w:rsidR="00AD122F">
              <w:rPr>
                <w:rFonts w:asciiTheme="minorHAnsi" w:hAnsiTheme="minorHAnsi"/>
                <w:lang w:eastAsia="es-CL"/>
              </w:rPr>
              <w:t>año 2022</w:t>
            </w:r>
            <w:r w:rsidR="00EB557F">
              <w:rPr>
                <w:rFonts w:asciiTheme="minorHAnsi" w:hAnsiTheme="minorHAnsi"/>
                <w:lang w:eastAsia="es-CL"/>
              </w:rPr>
              <w:t>,</w:t>
            </w:r>
            <w:r w:rsidR="00035120" w:rsidRPr="00CF6BAA">
              <w:rPr>
                <w:rFonts w:asciiTheme="minorHAnsi" w:hAnsiTheme="minorHAnsi"/>
                <w:lang w:eastAsia="es-CL"/>
              </w:rPr>
              <w:t xml:space="preserve"> de </w:t>
            </w:r>
            <w:r w:rsidR="00CF6BAA" w:rsidRPr="00CF6BAA">
              <w:rPr>
                <w:rFonts w:asciiTheme="minorHAnsi" w:hAnsiTheme="minorHAnsi"/>
                <w:lang w:eastAsia="es-CL"/>
              </w:rPr>
              <w:t>P</w:t>
            </w:r>
            <w:r w:rsidR="00035120" w:rsidRPr="00CF6BAA">
              <w:rPr>
                <w:rFonts w:asciiTheme="minorHAnsi" w:hAnsiTheme="minorHAnsi"/>
                <w:lang w:eastAsia="es-CL"/>
              </w:rPr>
              <w:t>royectos D</w:t>
            </w:r>
            <w:r w:rsidR="00CF6BAA" w:rsidRPr="00CF6BAA">
              <w:rPr>
                <w:rFonts w:asciiTheme="minorHAnsi" w:hAnsiTheme="minorHAnsi"/>
                <w:lang w:eastAsia="es-CL"/>
              </w:rPr>
              <w:t>.</w:t>
            </w:r>
            <w:r w:rsidR="00035120" w:rsidRPr="00CF6BAA">
              <w:rPr>
                <w:rFonts w:asciiTheme="minorHAnsi" w:hAnsiTheme="minorHAnsi"/>
                <w:lang w:eastAsia="es-CL"/>
              </w:rPr>
              <w:t>S</w:t>
            </w:r>
            <w:r w:rsidR="00CF6BAA" w:rsidRPr="00CF6BAA">
              <w:rPr>
                <w:rFonts w:asciiTheme="minorHAnsi" w:hAnsiTheme="minorHAnsi"/>
                <w:lang w:eastAsia="es-CL"/>
              </w:rPr>
              <w:t xml:space="preserve">. N° </w:t>
            </w:r>
            <w:r w:rsidR="00035120" w:rsidRPr="00CF6BAA">
              <w:rPr>
                <w:rFonts w:asciiTheme="minorHAnsi" w:hAnsiTheme="minorHAnsi"/>
                <w:lang w:eastAsia="es-CL"/>
              </w:rPr>
              <w:t>19</w:t>
            </w:r>
            <w:r w:rsidR="00CF6BAA" w:rsidRPr="00CF6BAA">
              <w:rPr>
                <w:rFonts w:asciiTheme="minorHAnsi" w:hAnsiTheme="minorHAnsi"/>
                <w:lang w:eastAsia="es-CL"/>
              </w:rPr>
              <w:t>, (V. y U.), de 2016</w:t>
            </w:r>
          </w:p>
        </w:tc>
      </w:tr>
    </w:tbl>
    <w:p w:rsidR="005213D9" w:rsidRPr="00035120" w:rsidRDefault="005213D9" w:rsidP="002A4887">
      <w:pPr>
        <w:shd w:val="clear" w:color="auto" w:fill="FFFFFF"/>
        <w:jc w:val="both"/>
        <w:rPr>
          <w:rFonts w:asciiTheme="minorHAnsi" w:hAnsiTheme="minorHAnsi"/>
          <w:lang w:eastAsia="es-CL"/>
        </w:rPr>
      </w:pPr>
    </w:p>
    <w:p w:rsidR="00B20A12" w:rsidRDefault="00B20A12" w:rsidP="002A4887">
      <w:pPr>
        <w:shd w:val="clear" w:color="auto" w:fill="FFFFFF"/>
        <w:jc w:val="both"/>
        <w:rPr>
          <w:rFonts w:asciiTheme="minorHAnsi" w:hAnsiTheme="minorHAnsi"/>
          <w:lang w:eastAsia="es-CL"/>
        </w:rPr>
      </w:pPr>
    </w:p>
    <w:p w:rsidR="00D976AC" w:rsidRPr="00035120" w:rsidRDefault="00D976AC" w:rsidP="002A4887">
      <w:pPr>
        <w:shd w:val="clear" w:color="auto" w:fill="FFFFFF"/>
        <w:jc w:val="both"/>
        <w:rPr>
          <w:rFonts w:asciiTheme="minorHAnsi" w:hAnsiTheme="minorHAnsi"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973"/>
        <w:gridCol w:w="6996"/>
      </w:tblGrid>
      <w:tr w:rsidR="00EE4D9E" w:rsidRPr="00D976AC" w:rsidTr="007F4434">
        <w:tc>
          <w:tcPr>
            <w:tcW w:w="1491" w:type="pct"/>
          </w:tcPr>
          <w:p w:rsidR="00EE4D9E" w:rsidRPr="00D976AC" w:rsidRDefault="00EE4D9E" w:rsidP="00EE4D9E">
            <w:pPr>
              <w:shd w:val="clear" w:color="auto" w:fill="FFFFFF"/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  <w:r w:rsidRPr="00D976AC">
              <w:rPr>
                <w:rFonts w:asciiTheme="minorHAnsi" w:hAnsiTheme="minorHAnsi"/>
                <w:b/>
                <w:sz w:val="28"/>
                <w:lang w:eastAsia="es-CL"/>
              </w:rPr>
              <w:t>Nombre Proyecto</w:t>
            </w:r>
          </w:p>
        </w:tc>
        <w:tc>
          <w:tcPr>
            <w:tcW w:w="3509" w:type="pct"/>
          </w:tcPr>
          <w:p w:rsidR="00EE4D9E" w:rsidRPr="00D976AC" w:rsidRDefault="00EE4D9E" w:rsidP="002A4887">
            <w:pPr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</w:p>
        </w:tc>
      </w:tr>
      <w:tr w:rsidR="00EE4D9E" w:rsidRPr="00D976AC" w:rsidTr="007F4434">
        <w:tc>
          <w:tcPr>
            <w:tcW w:w="1491" w:type="pct"/>
          </w:tcPr>
          <w:p w:rsidR="00EE4D9E" w:rsidRPr="00D976AC" w:rsidRDefault="00EE4D9E" w:rsidP="00EE4D9E">
            <w:pPr>
              <w:shd w:val="clear" w:color="auto" w:fill="FFFFFF"/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  <w:r w:rsidRPr="00D976AC">
              <w:rPr>
                <w:rFonts w:asciiTheme="minorHAnsi" w:hAnsiTheme="minorHAnsi"/>
                <w:b/>
                <w:sz w:val="28"/>
                <w:lang w:eastAsia="es-CL"/>
              </w:rPr>
              <w:t>Entidad Desarrolladora</w:t>
            </w:r>
          </w:p>
        </w:tc>
        <w:tc>
          <w:tcPr>
            <w:tcW w:w="3509" w:type="pct"/>
          </w:tcPr>
          <w:p w:rsidR="00EE4D9E" w:rsidRPr="00D976AC" w:rsidRDefault="00EE4D9E" w:rsidP="002A4887">
            <w:pPr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</w:p>
        </w:tc>
      </w:tr>
      <w:tr w:rsidR="00EE4D9E" w:rsidRPr="00D976AC" w:rsidTr="007F4434">
        <w:tc>
          <w:tcPr>
            <w:tcW w:w="1491" w:type="pct"/>
          </w:tcPr>
          <w:p w:rsidR="00EE4D9E" w:rsidRPr="00D976AC" w:rsidRDefault="00EE4D9E" w:rsidP="00EE4D9E">
            <w:pPr>
              <w:shd w:val="clear" w:color="auto" w:fill="FFFFFF"/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  <w:r w:rsidRPr="00D976AC">
              <w:rPr>
                <w:rFonts w:asciiTheme="minorHAnsi" w:hAnsiTheme="minorHAnsi"/>
                <w:b/>
                <w:sz w:val="28"/>
                <w:lang w:eastAsia="es-CL"/>
              </w:rPr>
              <w:t>Comuna</w:t>
            </w:r>
          </w:p>
        </w:tc>
        <w:tc>
          <w:tcPr>
            <w:tcW w:w="3509" w:type="pct"/>
          </w:tcPr>
          <w:p w:rsidR="00EE4D9E" w:rsidRPr="00D976AC" w:rsidRDefault="00EE4D9E" w:rsidP="002A4887">
            <w:pPr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</w:p>
        </w:tc>
      </w:tr>
      <w:tr w:rsidR="00EE4D9E" w:rsidRPr="00D976AC" w:rsidTr="007F4434">
        <w:tc>
          <w:tcPr>
            <w:tcW w:w="1491" w:type="pct"/>
          </w:tcPr>
          <w:p w:rsidR="00EE4D9E" w:rsidRPr="00D976AC" w:rsidRDefault="00EE4D9E" w:rsidP="00EE4D9E">
            <w:pPr>
              <w:shd w:val="clear" w:color="auto" w:fill="FFFFFF"/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  <w:r w:rsidRPr="00D976AC">
              <w:rPr>
                <w:rFonts w:asciiTheme="minorHAnsi" w:hAnsiTheme="minorHAnsi"/>
                <w:b/>
                <w:sz w:val="28"/>
                <w:lang w:eastAsia="es-CL"/>
              </w:rPr>
              <w:t>Región</w:t>
            </w:r>
          </w:p>
        </w:tc>
        <w:tc>
          <w:tcPr>
            <w:tcW w:w="3509" w:type="pct"/>
          </w:tcPr>
          <w:p w:rsidR="00EE4D9E" w:rsidRPr="00D976AC" w:rsidRDefault="00EE4D9E" w:rsidP="002A4887">
            <w:pPr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</w:p>
        </w:tc>
      </w:tr>
    </w:tbl>
    <w:p w:rsidR="005213D9" w:rsidRDefault="005213D9" w:rsidP="002A4887">
      <w:pPr>
        <w:shd w:val="clear" w:color="auto" w:fill="FFFFFF"/>
        <w:jc w:val="both"/>
        <w:rPr>
          <w:rFonts w:asciiTheme="minorHAnsi" w:hAnsiTheme="minorHAnsi"/>
          <w:lang w:eastAsia="es-CL"/>
        </w:rPr>
      </w:pPr>
    </w:p>
    <w:p w:rsidR="00296B33" w:rsidRPr="00EE4D9E" w:rsidRDefault="00296B33" w:rsidP="00490834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lang w:eastAsia="es-CL"/>
        </w:rPr>
        <w:t>Según la Resolución Exenta N° 2</w:t>
      </w:r>
      <w:r w:rsidR="003868A3">
        <w:rPr>
          <w:rFonts w:asciiTheme="minorHAnsi" w:hAnsiTheme="minorHAnsi" w:cstheme="minorHAnsi"/>
          <w:lang w:eastAsia="es-CL"/>
        </w:rPr>
        <w:t>46</w:t>
      </w:r>
      <w:r w:rsidR="00EB557F">
        <w:rPr>
          <w:rFonts w:asciiTheme="minorHAnsi" w:hAnsiTheme="minorHAnsi" w:cstheme="minorHAnsi"/>
          <w:lang w:eastAsia="es-CL"/>
        </w:rPr>
        <w:t>,</w:t>
      </w:r>
      <w:r w:rsidR="003868A3">
        <w:rPr>
          <w:rFonts w:asciiTheme="minorHAnsi" w:hAnsiTheme="minorHAnsi" w:cstheme="minorHAnsi"/>
          <w:lang w:eastAsia="es-CL"/>
        </w:rPr>
        <w:t xml:space="preserve"> (V. y U.), de 2021</w:t>
      </w:r>
      <w:r w:rsidRPr="00EE4D9E">
        <w:rPr>
          <w:rFonts w:asciiTheme="minorHAnsi" w:hAnsiTheme="minorHAnsi" w:cstheme="minorHAnsi"/>
          <w:lang w:eastAsia="es-CL"/>
        </w:rPr>
        <w:t>, que ll</w:t>
      </w:r>
      <w:r w:rsidR="003868A3">
        <w:rPr>
          <w:rFonts w:asciiTheme="minorHAnsi" w:hAnsiTheme="minorHAnsi" w:cstheme="minorHAnsi"/>
          <w:lang w:eastAsia="es-CL"/>
        </w:rPr>
        <w:t>ama a concurso nacional año 2021</w:t>
      </w:r>
      <w:r w:rsidRPr="00EE4D9E">
        <w:rPr>
          <w:rFonts w:asciiTheme="minorHAnsi" w:hAnsiTheme="minorHAnsi" w:cstheme="minorHAnsi"/>
          <w:lang w:eastAsia="es-CL"/>
        </w:rPr>
        <w:t xml:space="preserve"> para presentación de proyectos habitacionales, del Programa de Integración Social y Territorial D.S. N° 19</w:t>
      </w:r>
      <w:r w:rsidR="00723178">
        <w:rPr>
          <w:rFonts w:asciiTheme="minorHAnsi" w:hAnsiTheme="minorHAnsi" w:cstheme="minorHAnsi"/>
          <w:lang w:eastAsia="es-CL"/>
        </w:rPr>
        <w:t>,</w:t>
      </w:r>
      <w:r w:rsidRPr="00EE4D9E">
        <w:rPr>
          <w:rFonts w:asciiTheme="minorHAnsi" w:hAnsiTheme="minorHAnsi" w:cstheme="minorHAnsi"/>
          <w:lang w:eastAsia="es-CL"/>
        </w:rPr>
        <w:t xml:space="preserve"> (V. y U.), de 2016, </w:t>
      </w:r>
      <w:r w:rsidR="00AE0D42" w:rsidRPr="00EE4D9E">
        <w:rPr>
          <w:rFonts w:asciiTheme="minorHAnsi" w:hAnsiTheme="minorHAnsi" w:cstheme="minorHAnsi"/>
          <w:lang w:eastAsia="es-CL"/>
        </w:rPr>
        <w:t xml:space="preserve">la presente </w:t>
      </w:r>
      <w:r w:rsidR="00E60157" w:rsidRPr="00EE4D9E">
        <w:rPr>
          <w:rFonts w:asciiTheme="minorHAnsi" w:hAnsiTheme="minorHAnsi" w:cstheme="minorHAnsi"/>
          <w:lang w:eastAsia="es-CL"/>
        </w:rPr>
        <w:t>M</w:t>
      </w:r>
      <w:r w:rsidR="00AE0D42" w:rsidRPr="00EE4D9E">
        <w:rPr>
          <w:rFonts w:asciiTheme="minorHAnsi" w:hAnsiTheme="minorHAnsi" w:cstheme="minorHAnsi"/>
          <w:lang w:eastAsia="es-CL"/>
        </w:rPr>
        <w:t xml:space="preserve">emoria del Proyecto de Eficiencia Energética, explica las medidas a implementar y su influencia en </w:t>
      </w:r>
      <w:r w:rsidR="00E60157" w:rsidRPr="00EE4D9E">
        <w:rPr>
          <w:rFonts w:asciiTheme="minorHAnsi" w:hAnsiTheme="minorHAnsi" w:cstheme="minorHAnsi"/>
          <w:lang w:eastAsia="es-CL"/>
        </w:rPr>
        <w:t xml:space="preserve">la </w:t>
      </w:r>
      <w:r w:rsidR="00995F44" w:rsidRPr="00EE4D9E">
        <w:rPr>
          <w:rFonts w:asciiTheme="minorHAnsi" w:hAnsiTheme="minorHAnsi" w:cstheme="minorHAnsi"/>
          <w:lang w:eastAsia="es-CL"/>
        </w:rPr>
        <w:t>mejora de</w:t>
      </w:r>
      <w:r w:rsidR="00AE0D42" w:rsidRPr="00EE4D9E">
        <w:rPr>
          <w:rFonts w:asciiTheme="minorHAnsi" w:hAnsiTheme="minorHAnsi" w:cstheme="minorHAnsi"/>
          <w:lang w:eastAsia="es-CL"/>
        </w:rPr>
        <w:t xml:space="preserve"> viviendas y/o áreas comunes</w:t>
      </w:r>
      <w:r w:rsidR="00E60157" w:rsidRPr="00EE4D9E">
        <w:rPr>
          <w:rFonts w:asciiTheme="minorHAnsi" w:hAnsiTheme="minorHAnsi" w:cstheme="minorHAnsi"/>
          <w:lang w:eastAsia="es-CL"/>
        </w:rPr>
        <w:t xml:space="preserve"> del proyecto</w:t>
      </w:r>
      <w:r w:rsidR="00AE0D42" w:rsidRPr="00EE4D9E">
        <w:rPr>
          <w:rFonts w:asciiTheme="minorHAnsi" w:hAnsiTheme="minorHAnsi" w:cstheme="minorHAnsi"/>
          <w:lang w:eastAsia="es-CL"/>
        </w:rPr>
        <w:t>.</w:t>
      </w:r>
    </w:p>
    <w:p w:rsidR="00D976AC" w:rsidRPr="00EE4D9E" w:rsidRDefault="00D976AC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D976AC" w:rsidRDefault="00995F44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lang w:eastAsia="es-CL"/>
        </w:rPr>
        <w:t xml:space="preserve">Esta </w:t>
      </w:r>
      <w:r w:rsidR="00EB557F">
        <w:rPr>
          <w:rFonts w:asciiTheme="minorHAnsi" w:hAnsiTheme="minorHAnsi" w:cstheme="minorHAnsi"/>
          <w:lang w:eastAsia="es-CL"/>
        </w:rPr>
        <w:t>M</w:t>
      </w:r>
      <w:r w:rsidRPr="00EE4D9E">
        <w:rPr>
          <w:rFonts w:asciiTheme="minorHAnsi" w:hAnsiTheme="minorHAnsi" w:cstheme="minorHAnsi"/>
          <w:lang w:eastAsia="es-CL"/>
        </w:rPr>
        <w:t>emoria</w:t>
      </w:r>
      <w:r w:rsidR="00250C1B" w:rsidRPr="00EE4D9E">
        <w:rPr>
          <w:rFonts w:asciiTheme="minorHAnsi" w:hAnsiTheme="minorHAnsi" w:cstheme="minorHAnsi"/>
          <w:lang w:eastAsia="es-CL"/>
        </w:rPr>
        <w:t xml:space="preserve"> </w:t>
      </w:r>
      <w:r w:rsidR="00957B4B">
        <w:rPr>
          <w:rFonts w:asciiTheme="minorHAnsi" w:hAnsiTheme="minorHAnsi" w:cstheme="minorHAnsi"/>
          <w:lang w:eastAsia="es-CL"/>
        </w:rPr>
        <w:t xml:space="preserve">se </w:t>
      </w:r>
      <w:r w:rsidR="00250C1B" w:rsidRPr="00EE4D9E">
        <w:rPr>
          <w:rFonts w:asciiTheme="minorHAnsi" w:hAnsiTheme="minorHAnsi" w:cstheme="minorHAnsi"/>
          <w:lang w:eastAsia="es-CL"/>
        </w:rPr>
        <w:t>estructura en 2 partes</w:t>
      </w:r>
      <w:r w:rsidRPr="00EE4D9E">
        <w:rPr>
          <w:rFonts w:asciiTheme="minorHAnsi" w:hAnsiTheme="minorHAnsi" w:cstheme="minorHAnsi"/>
          <w:lang w:eastAsia="es-CL"/>
        </w:rPr>
        <w:t xml:space="preserve"> (según corresponda</w:t>
      </w:r>
      <w:r w:rsidR="00957B4B">
        <w:rPr>
          <w:rFonts w:asciiTheme="minorHAnsi" w:hAnsiTheme="minorHAnsi" w:cstheme="minorHAnsi"/>
          <w:lang w:eastAsia="es-CL"/>
        </w:rPr>
        <w:t>)</w:t>
      </w:r>
      <w:r w:rsidR="00250C1B" w:rsidRPr="00EE4D9E">
        <w:rPr>
          <w:rFonts w:asciiTheme="minorHAnsi" w:hAnsiTheme="minorHAnsi" w:cstheme="minorHAnsi"/>
          <w:lang w:eastAsia="es-CL"/>
        </w:rPr>
        <w:t>:</w:t>
      </w:r>
    </w:p>
    <w:p w:rsidR="006D5F6C" w:rsidRPr="00EE4D9E" w:rsidRDefault="006D5F6C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250C1B" w:rsidRPr="00196B3D" w:rsidRDefault="00250C1B" w:rsidP="002A4887">
      <w:pPr>
        <w:shd w:val="clear" w:color="auto" w:fill="FFFFFF"/>
        <w:jc w:val="both"/>
        <w:rPr>
          <w:rFonts w:asciiTheme="minorHAnsi" w:hAnsiTheme="minorHAnsi" w:cstheme="minorHAnsi"/>
          <w:b/>
          <w:sz w:val="24"/>
          <w:lang w:eastAsia="es-CL"/>
        </w:rPr>
      </w:pPr>
      <w:r w:rsidRPr="00196B3D">
        <w:rPr>
          <w:rFonts w:asciiTheme="minorHAnsi" w:hAnsiTheme="minorHAnsi" w:cstheme="minorHAnsi"/>
          <w:b/>
          <w:sz w:val="24"/>
          <w:lang w:eastAsia="es-CL"/>
        </w:rPr>
        <w:t xml:space="preserve">1.- EXIGENCIAS </w:t>
      </w:r>
      <w:r w:rsidR="009330B2" w:rsidRPr="00196B3D">
        <w:rPr>
          <w:rFonts w:asciiTheme="minorHAnsi" w:hAnsiTheme="minorHAnsi" w:cstheme="minorHAnsi"/>
          <w:b/>
          <w:sz w:val="24"/>
          <w:lang w:eastAsia="es-CL"/>
        </w:rPr>
        <w:t>“</w:t>
      </w:r>
      <w:r w:rsidRPr="00196B3D">
        <w:rPr>
          <w:rFonts w:asciiTheme="minorHAnsi" w:hAnsiTheme="minorHAnsi" w:cstheme="minorHAnsi"/>
          <w:b/>
          <w:sz w:val="24"/>
          <w:lang w:eastAsia="es-CL"/>
        </w:rPr>
        <w:t>MÍNIM</w:t>
      </w:r>
      <w:r w:rsidR="009330B2" w:rsidRPr="00196B3D">
        <w:rPr>
          <w:rFonts w:asciiTheme="minorHAnsi" w:hAnsiTheme="minorHAnsi" w:cstheme="minorHAnsi"/>
          <w:b/>
          <w:sz w:val="24"/>
          <w:lang w:eastAsia="es-CL"/>
        </w:rPr>
        <w:t>O</w:t>
      </w:r>
      <w:r w:rsidRPr="00196B3D">
        <w:rPr>
          <w:rFonts w:asciiTheme="minorHAnsi" w:hAnsiTheme="minorHAnsi" w:cstheme="minorHAnsi"/>
          <w:b/>
          <w:sz w:val="24"/>
          <w:lang w:eastAsia="es-CL"/>
        </w:rPr>
        <w:t xml:space="preserve"> ESPERAD</w:t>
      </w:r>
      <w:r w:rsidR="009330B2" w:rsidRPr="00196B3D">
        <w:rPr>
          <w:rFonts w:asciiTheme="minorHAnsi" w:hAnsiTheme="minorHAnsi" w:cstheme="minorHAnsi"/>
          <w:b/>
          <w:sz w:val="24"/>
          <w:lang w:eastAsia="es-CL"/>
        </w:rPr>
        <w:t>O”</w:t>
      </w:r>
      <w:r w:rsidR="003358F7" w:rsidRPr="00196B3D">
        <w:rPr>
          <w:rFonts w:asciiTheme="minorHAnsi" w:hAnsiTheme="minorHAnsi" w:cstheme="minorHAnsi"/>
          <w:b/>
          <w:sz w:val="24"/>
          <w:lang w:eastAsia="es-CL"/>
        </w:rPr>
        <w:t xml:space="preserve"> (ITEM OBLIGATORIO)</w:t>
      </w:r>
    </w:p>
    <w:p w:rsidR="00250C1B" w:rsidRDefault="0068531B" w:rsidP="008F4665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  <w:r>
        <w:rPr>
          <w:rFonts w:asciiTheme="minorHAnsi" w:hAnsiTheme="minorHAnsi" w:cstheme="minorHAnsi"/>
          <w:lang w:eastAsia="es-CL"/>
        </w:rPr>
        <w:t>Lo contenido en el Item 4</w:t>
      </w:r>
      <w:r w:rsidR="008F4665">
        <w:rPr>
          <w:rFonts w:asciiTheme="minorHAnsi" w:hAnsiTheme="minorHAnsi" w:cstheme="minorHAnsi"/>
          <w:lang w:eastAsia="es-CL"/>
        </w:rPr>
        <w:t>. Tipologías de Viviendas, letra F.</w:t>
      </w:r>
      <w:r>
        <w:rPr>
          <w:rFonts w:asciiTheme="minorHAnsi" w:hAnsiTheme="minorHAnsi" w:cstheme="minorHAnsi"/>
          <w:lang w:eastAsia="es-CL"/>
        </w:rPr>
        <w:t xml:space="preserve"> del </w:t>
      </w:r>
      <w:r w:rsidRPr="00EE4D9E">
        <w:rPr>
          <w:rFonts w:asciiTheme="minorHAnsi" w:hAnsiTheme="minorHAnsi" w:cstheme="minorHAnsi"/>
          <w:lang w:eastAsia="es-CL"/>
        </w:rPr>
        <w:t>D.S. N° 19</w:t>
      </w:r>
      <w:r>
        <w:rPr>
          <w:rFonts w:asciiTheme="minorHAnsi" w:hAnsiTheme="minorHAnsi" w:cstheme="minorHAnsi"/>
          <w:lang w:eastAsia="es-CL"/>
        </w:rPr>
        <w:t>,</w:t>
      </w:r>
      <w:r w:rsidRPr="00EE4D9E">
        <w:rPr>
          <w:rFonts w:asciiTheme="minorHAnsi" w:hAnsiTheme="minorHAnsi" w:cstheme="minorHAnsi"/>
          <w:lang w:eastAsia="es-CL"/>
        </w:rPr>
        <w:t xml:space="preserve"> (V. y U.), de 2016</w:t>
      </w:r>
      <w:r w:rsidR="008F4665">
        <w:rPr>
          <w:rFonts w:asciiTheme="minorHAnsi" w:hAnsiTheme="minorHAnsi" w:cstheme="minorHAnsi"/>
          <w:lang w:eastAsia="es-CL"/>
        </w:rPr>
        <w:t>, y los puntos 5.2.6 y 5.2.7 de</w:t>
      </w:r>
      <w:r>
        <w:rPr>
          <w:rFonts w:asciiTheme="minorHAnsi" w:hAnsiTheme="minorHAnsi" w:cstheme="minorHAnsi"/>
          <w:lang w:eastAsia="es-CL"/>
        </w:rPr>
        <w:t xml:space="preserve"> </w:t>
      </w:r>
      <w:r w:rsidRPr="00EE4D9E">
        <w:rPr>
          <w:rFonts w:asciiTheme="minorHAnsi" w:hAnsiTheme="minorHAnsi" w:cstheme="minorHAnsi"/>
          <w:lang w:eastAsia="es-CL"/>
        </w:rPr>
        <w:t>la Resolución Exenta N° 2</w:t>
      </w:r>
      <w:r>
        <w:rPr>
          <w:rFonts w:asciiTheme="minorHAnsi" w:hAnsiTheme="minorHAnsi" w:cstheme="minorHAnsi"/>
          <w:lang w:eastAsia="es-CL"/>
        </w:rPr>
        <w:t>46</w:t>
      </w:r>
      <w:r w:rsidR="00EB557F">
        <w:rPr>
          <w:rFonts w:asciiTheme="minorHAnsi" w:hAnsiTheme="minorHAnsi" w:cstheme="minorHAnsi"/>
          <w:lang w:eastAsia="es-CL"/>
        </w:rPr>
        <w:t>,</w:t>
      </w:r>
      <w:r>
        <w:rPr>
          <w:rFonts w:asciiTheme="minorHAnsi" w:hAnsiTheme="minorHAnsi" w:cstheme="minorHAnsi"/>
          <w:lang w:eastAsia="es-CL"/>
        </w:rPr>
        <w:t xml:space="preserve"> (V. y U.), de 2021</w:t>
      </w:r>
      <w:r w:rsidR="008F4665">
        <w:rPr>
          <w:rFonts w:asciiTheme="minorHAnsi" w:hAnsiTheme="minorHAnsi" w:cstheme="minorHAnsi"/>
          <w:lang w:eastAsia="es-CL"/>
        </w:rPr>
        <w:t>.</w:t>
      </w:r>
    </w:p>
    <w:p w:rsidR="00250C1B" w:rsidRPr="00EE4D9E" w:rsidRDefault="00250C1B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250C1B" w:rsidRPr="00196B3D" w:rsidRDefault="00250C1B" w:rsidP="002A4887">
      <w:pPr>
        <w:shd w:val="clear" w:color="auto" w:fill="FFFFFF"/>
        <w:jc w:val="both"/>
        <w:rPr>
          <w:rFonts w:asciiTheme="minorHAnsi" w:hAnsiTheme="minorHAnsi" w:cstheme="minorHAnsi"/>
          <w:b/>
          <w:sz w:val="24"/>
          <w:lang w:eastAsia="es-CL"/>
        </w:rPr>
      </w:pPr>
      <w:r w:rsidRPr="00196B3D">
        <w:rPr>
          <w:rFonts w:asciiTheme="minorHAnsi" w:hAnsiTheme="minorHAnsi" w:cstheme="minorHAnsi"/>
          <w:b/>
          <w:sz w:val="24"/>
          <w:lang w:eastAsia="es-CL"/>
        </w:rPr>
        <w:t>2.- FACTORES DE PUNTAJE</w:t>
      </w:r>
      <w:r w:rsidR="003358F7" w:rsidRPr="00196B3D">
        <w:rPr>
          <w:rFonts w:asciiTheme="minorHAnsi" w:hAnsiTheme="minorHAnsi" w:cstheme="minorHAnsi"/>
          <w:b/>
          <w:sz w:val="24"/>
          <w:lang w:eastAsia="es-CL"/>
        </w:rPr>
        <w:t xml:space="preserve"> (ITEM OPTATIVO PARA OBTENER PUNTAJE)</w:t>
      </w:r>
    </w:p>
    <w:p w:rsidR="003358F7" w:rsidRPr="00EE4D9E" w:rsidRDefault="00250C1B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lang w:eastAsia="es-CL"/>
        </w:rPr>
        <w:t>Según Artículo 11</w:t>
      </w:r>
      <w:r w:rsidR="009330B2" w:rsidRPr="00EE4D9E">
        <w:rPr>
          <w:rFonts w:asciiTheme="minorHAnsi" w:hAnsiTheme="minorHAnsi" w:cstheme="minorHAnsi"/>
          <w:lang w:eastAsia="es-CL"/>
        </w:rPr>
        <w:t>°</w:t>
      </w:r>
      <w:r w:rsidRPr="00EE4D9E">
        <w:rPr>
          <w:rFonts w:asciiTheme="minorHAnsi" w:hAnsiTheme="minorHAnsi" w:cstheme="minorHAnsi"/>
          <w:lang w:eastAsia="es-CL"/>
        </w:rPr>
        <w:t xml:space="preserve">, </w:t>
      </w:r>
      <w:r w:rsidR="00723178">
        <w:rPr>
          <w:rFonts w:asciiTheme="minorHAnsi" w:hAnsiTheme="minorHAnsi" w:cstheme="minorHAnsi"/>
          <w:lang w:eastAsia="es-CL"/>
        </w:rPr>
        <w:t>I</w:t>
      </w:r>
      <w:r w:rsidRPr="00EE4D9E">
        <w:rPr>
          <w:rFonts w:asciiTheme="minorHAnsi" w:hAnsiTheme="minorHAnsi" w:cstheme="minorHAnsi"/>
          <w:lang w:eastAsia="es-CL"/>
        </w:rPr>
        <w:t>tem 4. Tipologías de Viviendas, letra F. Eficiencia Energética, del D</w:t>
      </w:r>
      <w:r w:rsidR="009330B2" w:rsidRPr="00EE4D9E">
        <w:rPr>
          <w:rFonts w:asciiTheme="minorHAnsi" w:hAnsiTheme="minorHAnsi" w:cstheme="minorHAnsi"/>
          <w:lang w:eastAsia="es-CL"/>
        </w:rPr>
        <w:t>.</w:t>
      </w:r>
      <w:r w:rsidRPr="00EE4D9E">
        <w:rPr>
          <w:rFonts w:asciiTheme="minorHAnsi" w:hAnsiTheme="minorHAnsi" w:cstheme="minorHAnsi"/>
          <w:lang w:eastAsia="es-CL"/>
        </w:rPr>
        <w:t>S</w:t>
      </w:r>
      <w:r w:rsidR="009330B2" w:rsidRPr="00EE4D9E">
        <w:rPr>
          <w:rFonts w:asciiTheme="minorHAnsi" w:hAnsiTheme="minorHAnsi" w:cstheme="minorHAnsi"/>
          <w:lang w:eastAsia="es-CL"/>
        </w:rPr>
        <w:t>.</w:t>
      </w:r>
      <w:r w:rsidRPr="00EE4D9E">
        <w:rPr>
          <w:rFonts w:asciiTheme="minorHAnsi" w:hAnsiTheme="minorHAnsi" w:cstheme="minorHAnsi"/>
          <w:lang w:eastAsia="es-CL"/>
        </w:rPr>
        <w:t xml:space="preserve"> N</w:t>
      </w:r>
      <w:r w:rsidR="009330B2" w:rsidRPr="00EE4D9E">
        <w:rPr>
          <w:rFonts w:asciiTheme="minorHAnsi" w:hAnsiTheme="minorHAnsi" w:cstheme="minorHAnsi"/>
          <w:lang w:eastAsia="es-CL"/>
        </w:rPr>
        <w:t>°</w:t>
      </w:r>
      <w:r w:rsidRPr="00EE4D9E">
        <w:rPr>
          <w:rFonts w:asciiTheme="minorHAnsi" w:hAnsiTheme="minorHAnsi" w:cstheme="minorHAnsi"/>
          <w:lang w:eastAsia="es-CL"/>
        </w:rPr>
        <w:t xml:space="preserve"> 19</w:t>
      </w:r>
      <w:r w:rsidR="009330B2" w:rsidRPr="00EE4D9E">
        <w:rPr>
          <w:rFonts w:asciiTheme="minorHAnsi" w:hAnsiTheme="minorHAnsi" w:cstheme="minorHAnsi"/>
          <w:lang w:eastAsia="es-CL"/>
        </w:rPr>
        <w:t>,</w:t>
      </w:r>
      <w:r w:rsidRPr="00EE4D9E">
        <w:rPr>
          <w:rFonts w:asciiTheme="minorHAnsi" w:hAnsiTheme="minorHAnsi" w:cstheme="minorHAnsi"/>
          <w:lang w:eastAsia="es-CL"/>
        </w:rPr>
        <w:t xml:space="preserve"> (V. y U.), de</w:t>
      </w:r>
      <w:r w:rsidR="008F4665">
        <w:rPr>
          <w:rFonts w:asciiTheme="minorHAnsi" w:hAnsiTheme="minorHAnsi" w:cstheme="minorHAnsi"/>
          <w:lang w:eastAsia="es-CL"/>
        </w:rPr>
        <w:t xml:space="preserve"> 2016 y según tabla en punto 5.3.1</w:t>
      </w:r>
      <w:r w:rsidR="009330B2" w:rsidRPr="00EE4D9E">
        <w:rPr>
          <w:rFonts w:asciiTheme="minorHAnsi" w:hAnsiTheme="minorHAnsi" w:cstheme="minorHAnsi"/>
          <w:lang w:eastAsia="es-CL"/>
        </w:rPr>
        <w:t>,</w:t>
      </w:r>
      <w:r w:rsidRPr="00EE4D9E">
        <w:rPr>
          <w:rFonts w:asciiTheme="minorHAnsi" w:hAnsiTheme="minorHAnsi" w:cstheme="minorHAnsi"/>
          <w:lang w:eastAsia="es-CL"/>
        </w:rPr>
        <w:t xml:space="preserve"> de la Resolución Exenta N</w:t>
      </w:r>
      <w:r w:rsidR="00172A6D">
        <w:rPr>
          <w:rFonts w:asciiTheme="minorHAnsi" w:hAnsiTheme="minorHAnsi" w:cstheme="minorHAnsi"/>
          <w:lang w:eastAsia="es-CL"/>
        </w:rPr>
        <w:t xml:space="preserve">° </w:t>
      </w:r>
      <w:r w:rsidR="008F4665">
        <w:rPr>
          <w:rFonts w:asciiTheme="minorHAnsi" w:hAnsiTheme="minorHAnsi" w:cstheme="minorHAnsi"/>
          <w:lang w:eastAsia="es-CL"/>
        </w:rPr>
        <w:t>246, (V. y U.), de 2021</w:t>
      </w:r>
      <w:r w:rsidR="00172A6D" w:rsidRPr="00EE4D9E">
        <w:rPr>
          <w:rFonts w:asciiTheme="minorHAnsi" w:hAnsiTheme="minorHAnsi" w:cstheme="minorHAnsi"/>
          <w:lang w:eastAsia="es-CL"/>
        </w:rPr>
        <w:t>.</w:t>
      </w:r>
    </w:p>
    <w:p w:rsidR="003358F7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D976AC" w:rsidRDefault="00D976AC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D976AC" w:rsidRDefault="00D976AC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D976AC" w:rsidRDefault="00D976AC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D976AC" w:rsidRDefault="00D976AC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D976AC" w:rsidRPr="00EE4D9E" w:rsidRDefault="00D976AC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3358F7" w:rsidRPr="00EE4D9E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5213D9" w:rsidRPr="00EE4D9E" w:rsidRDefault="005213D9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5213D9" w:rsidRPr="00EE4D9E" w:rsidRDefault="005213D9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5213D9" w:rsidRPr="00EE4D9E" w:rsidRDefault="005213D9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3358F7" w:rsidRPr="00EE4D9E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1843"/>
        <w:gridCol w:w="3583"/>
      </w:tblGrid>
      <w:tr w:rsidR="003358F7" w:rsidRPr="00EE4D9E" w:rsidTr="002A4887">
        <w:trPr>
          <w:jc w:val="center"/>
        </w:trPr>
        <w:tc>
          <w:tcPr>
            <w:tcW w:w="3402" w:type="dxa"/>
            <w:tcBorders>
              <w:top w:val="single" w:sz="4" w:space="0" w:color="auto"/>
            </w:tcBorders>
          </w:tcPr>
          <w:p w:rsidR="003358F7" w:rsidRPr="00EE4D9E" w:rsidRDefault="003358F7" w:rsidP="002A4887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 xml:space="preserve">Nombre, </w:t>
            </w:r>
            <w:r w:rsidR="00250C1B" w:rsidRPr="00EE4D9E">
              <w:rPr>
                <w:rFonts w:asciiTheme="minorHAnsi" w:hAnsiTheme="minorHAnsi" w:cstheme="minorHAnsi"/>
                <w:lang w:eastAsia="es-CL"/>
              </w:rPr>
              <w:t xml:space="preserve">Firma </w:t>
            </w:r>
            <w:r w:rsidRPr="00EE4D9E">
              <w:rPr>
                <w:rFonts w:asciiTheme="minorHAnsi" w:hAnsiTheme="minorHAnsi" w:cstheme="minorHAnsi"/>
                <w:lang w:eastAsia="es-CL"/>
              </w:rPr>
              <w:t>y RUT</w:t>
            </w:r>
          </w:p>
          <w:p w:rsidR="003358F7" w:rsidRPr="00EE4D9E" w:rsidRDefault="00250C1B" w:rsidP="002A4887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Profesional Competente</w:t>
            </w:r>
          </w:p>
        </w:tc>
        <w:tc>
          <w:tcPr>
            <w:tcW w:w="1843" w:type="dxa"/>
          </w:tcPr>
          <w:p w:rsidR="00250C1B" w:rsidRPr="00EE4D9E" w:rsidRDefault="00250C1B" w:rsidP="002A4887">
            <w:pPr>
              <w:jc w:val="center"/>
              <w:rPr>
                <w:rFonts w:asciiTheme="minorHAnsi" w:hAnsiTheme="minorHAnsi" w:cstheme="minorHAnsi"/>
                <w:lang w:eastAsia="es-CL"/>
              </w:rPr>
            </w:pPr>
          </w:p>
        </w:tc>
        <w:tc>
          <w:tcPr>
            <w:tcW w:w="3583" w:type="dxa"/>
            <w:tcBorders>
              <w:top w:val="single" w:sz="4" w:space="0" w:color="auto"/>
            </w:tcBorders>
          </w:tcPr>
          <w:p w:rsidR="003358F7" w:rsidRPr="00EE4D9E" w:rsidRDefault="003358F7" w:rsidP="002A4887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Nombre, Firma y RUT</w:t>
            </w:r>
          </w:p>
          <w:p w:rsidR="00250C1B" w:rsidRPr="00EE4D9E" w:rsidRDefault="00250C1B" w:rsidP="002A4887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Representante</w:t>
            </w:r>
            <w:r w:rsidR="003358F7" w:rsidRPr="00EE4D9E">
              <w:rPr>
                <w:rFonts w:asciiTheme="minorHAnsi" w:hAnsiTheme="minorHAnsi" w:cstheme="minorHAnsi"/>
                <w:lang w:eastAsia="es-CL"/>
              </w:rPr>
              <w:t xml:space="preserve"> </w:t>
            </w:r>
            <w:r w:rsidRPr="00EE4D9E">
              <w:rPr>
                <w:rFonts w:asciiTheme="minorHAnsi" w:hAnsiTheme="minorHAnsi" w:cstheme="minorHAnsi"/>
                <w:lang w:eastAsia="es-CL"/>
              </w:rPr>
              <w:t>de la Entidad Desarrolladora</w:t>
            </w:r>
          </w:p>
        </w:tc>
      </w:tr>
    </w:tbl>
    <w:p w:rsidR="00250C1B" w:rsidRPr="00EE4D9E" w:rsidRDefault="00250C1B" w:rsidP="002A4887">
      <w:pPr>
        <w:spacing w:after="160" w:line="259" w:lineRule="auto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lang w:eastAsia="es-CL"/>
        </w:rPr>
        <w:br w:type="page"/>
      </w:r>
    </w:p>
    <w:p w:rsidR="00250C1B" w:rsidRPr="00A615CB" w:rsidRDefault="00250C1B" w:rsidP="00490834">
      <w:pPr>
        <w:shd w:val="clear" w:color="auto" w:fill="FFFFFF"/>
        <w:jc w:val="both"/>
        <w:rPr>
          <w:rFonts w:asciiTheme="minorHAnsi" w:hAnsiTheme="minorHAnsi" w:cstheme="minorHAnsi"/>
          <w:b/>
          <w:sz w:val="28"/>
          <w:u w:val="single"/>
          <w:lang w:eastAsia="es-CL"/>
        </w:rPr>
      </w:pPr>
      <w:r w:rsidRPr="00A615CB">
        <w:rPr>
          <w:rFonts w:asciiTheme="minorHAnsi" w:hAnsiTheme="minorHAnsi" w:cstheme="minorHAnsi"/>
          <w:b/>
          <w:sz w:val="28"/>
          <w:u w:val="single"/>
          <w:lang w:eastAsia="es-CL"/>
        </w:rPr>
        <w:lastRenderedPageBreak/>
        <w:t xml:space="preserve">1.- EXIGENCIAS </w:t>
      </w:r>
      <w:r w:rsidR="009330B2" w:rsidRPr="00A615CB">
        <w:rPr>
          <w:rFonts w:asciiTheme="minorHAnsi" w:hAnsiTheme="minorHAnsi" w:cstheme="minorHAnsi"/>
          <w:b/>
          <w:sz w:val="28"/>
          <w:u w:val="single"/>
          <w:lang w:eastAsia="es-CL"/>
        </w:rPr>
        <w:t>“</w:t>
      </w:r>
      <w:r w:rsidRPr="00A615CB">
        <w:rPr>
          <w:rFonts w:asciiTheme="minorHAnsi" w:hAnsiTheme="minorHAnsi" w:cstheme="minorHAnsi"/>
          <w:b/>
          <w:sz w:val="28"/>
          <w:u w:val="single"/>
          <w:lang w:eastAsia="es-CL"/>
        </w:rPr>
        <w:t>MÍNIM</w:t>
      </w:r>
      <w:r w:rsidR="009330B2" w:rsidRPr="00A615CB">
        <w:rPr>
          <w:rFonts w:asciiTheme="minorHAnsi" w:hAnsiTheme="minorHAnsi" w:cstheme="minorHAnsi"/>
          <w:b/>
          <w:sz w:val="28"/>
          <w:u w:val="single"/>
          <w:lang w:eastAsia="es-CL"/>
        </w:rPr>
        <w:t>O</w:t>
      </w:r>
      <w:r w:rsidRPr="00A615CB">
        <w:rPr>
          <w:rFonts w:asciiTheme="minorHAnsi" w:hAnsiTheme="minorHAnsi" w:cstheme="minorHAnsi"/>
          <w:b/>
          <w:sz w:val="28"/>
          <w:u w:val="single"/>
          <w:lang w:eastAsia="es-CL"/>
        </w:rPr>
        <w:t xml:space="preserve"> ESPERAD</w:t>
      </w:r>
      <w:r w:rsidR="009330B2" w:rsidRPr="00A615CB">
        <w:rPr>
          <w:rFonts w:asciiTheme="minorHAnsi" w:hAnsiTheme="minorHAnsi" w:cstheme="minorHAnsi"/>
          <w:b/>
          <w:sz w:val="28"/>
          <w:u w:val="single"/>
          <w:lang w:eastAsia="es-CL"/>
        </w:rPr>
        <w:t>O”</w:t>
      </w:r>
      <w:r w:rsidR="001D3AA4">
        <w:rPr>
          <w:rFonts w:asciiTheme="minorHAnsi" w:hAnsiTheme="minorHAnsi" w:cstheme="minorHAnsi"/>
          <w:b/>
          <w:sz w:val="28"/>
          <w:u w:val="single"/>
          <w:lang w:eastAsia="es-CL"/>
        </w:rPr>
        <w:t xml:space="preserve"> (ITEM OBLIGATORIO)</w:t>
      </w:r>
    </w:p>
    <w:p w:rsidR="00536DBC" w:rsidRPr="00A615CB" w:rsidRDefault="008F6870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sz w:val="24"/>
          <w:u w:val="single"/>
          <w:lang w:eastAsia="es-CL"/>
        </w:rPr>
      </w:pPr>
      <w:r w:rsidRPr="005C0A53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Ítem</w:t>
      </w:r>
      <w:r w:rsidR="005C0A53" w:rsidRPr="005C0A53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 xml:space="preserve"> 4. Tipologías de Viviendas, letra F. del D.S. N° 19, (V. y U.), de 2016, y los puntos 5.2.6 y 5.2.7 de la Resolución Exenta N° 246 (V. y U.), de 2021</w:t>
      </w:r>
      <w:r w:rsidR="00EA4F65" w:rsidRPr="00A615CB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:</w:t>
      </w:r>
    </w:p>
    <w:p w:rsidR="00BF66C6" w:rsidRPr="00EE4D9E" w:rsidRDefault="00BF66C6" w:rsidP="008236F3">
      <w:pPr>
        <w:shd w:val="clear" w:color="auto" w:fill="FFFFFF"/>
        <w:jc w:val="both"/>
        <w:rPr>
          <w:rFonts w:asciiTheme="minorHAnsi" w:hAnsiTheme="minorHAnsi" w:cstheme="minorHAnsi"/>
          <w:b/>
          <w:lang w:eastAsia="es-CL"/>
        </w:rPr>
      </w:pPr>
    </w:p>
    <w:p w:rsidR="00536DBC" w:rsidRPr="00196B3D" w:rsidRDefault="00536DBC" w:rsidP="00196B3D">
      <w:pPr>
        <w:pStyle w:val="Prrafodelista"/>
        <w:numPr>
          <w:ilvl w:val="1"/>
          <w:numId w:val="19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196B3D">
        <w:rPr>
          <w:rFonts w:asciiTheme="minorHAnsi" w:hAnsiTheme="minorHAnsi" w:cstheme="minorHAnsi"/>
          <w:b/>
          <w:lang w:eastAsia="es-CL"/>
        </w:rPr>
        <w:t xml:space="preserve">Proyecto de </w:t>
      </w:r>
      <w:r w:rsidRPr="00196B3D">
        <w:rPr>
          <w:rFonts w:asciiTheme="minorHAnsi" w:hAnsiTheme="minorHAnsi" w:cstheme="minorHAnsi"/>
          <w:b/>
          <w:iCs/>
          <w:lang w:eastAsia="es-CL"/>
        </w:rPr>
        <w:t xml:space="preserve">abastecimiento </w:t>
      </w:r>
      <w:r w:rsidR="001D3AA4" w:rsidRPr="00196B3D">
        <w:rPr>
          <w:rFonts w:asciiTheme="minorHAnsi" w:hAnsiTheme="minorHAnsi" w:cstheme="minorHAnsi"/>
          <w:b/>
          <w:iCs/>
          <w:lang w:eastAsia="es-CL"/>
        </w:rPr>
        <w:t>e</w:t>
      </w:r>
      <w:r w:rsidR="00296B33" w:rsidRPr="00196B3D">
        <w:rPr>
          <w:rFonts w:asciiTheme="minorHAnsi" w:hAnsiTheme="minorHAnsi" w:cstheme="minorHAnsi"/>
          <w:b/>
          <w:iCs/>
          <w:lang w:eastAsia="es-CL"/>
        </w:rPr>
        <w:t xml:space="preserve">ficiente de agua en las zonas </w:t>
      </w:r>
      <w:r w:rsidRPr="00196B3D">
        <w:rPr>
          <w:rFonts w:asciiTheme="minorHAnsi" w:hAnsiTheme="minorHAnsi" w:cstheme="minorHAnsi"/>
          <w:b/>
          <w:iCs/>
          <w:lang w:eastAsia="es-CL"/>
        </w:rPr>
        <w:t>de equipamiento y áreas verdes.</w:t>
      </w:r>
    </w:p>
    <w:p w:rsidR="00196B3D" w:rsidRPr="00196B3D" w:rsidRDefault="00196B3D" w:rsidP="00196B3D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:rsidR="00536DBC" w:rsidRPr="00EE4D9E" w:rsidRDefault="00536DBC" w:rsidP="002A4887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iCs/>
          <w:u w:val="single"/>
          <w:lang w:eastAsia="es-CL"/>
        </w:rPr>
        <w:t>a) P</w:t>
      </w:r>
      <w:r w:rsidR="00296B33" w:rsidRPr="00EE4D9E">
        <w:rPr>
          <w:rFonts w:asciiTheme="minorHAnsi" w:hAnsiTheme="minorHAnsi" w:cstheme="minorHAnsi"/>
          <w:iCs/>
          <w:u w:val="single"/>
          <w:lang w:eastAsia="es-CL"/>
        </w:rPr>
        <w:t>aisajismo con especies acondicionadas a la geografía y zona climática e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>n que se emplaza el proyecto</w:t>
      </w:r>
      <w:r w:rsidR="009330B2" w:rsidRPr="00EE4D9E">
        <w:rPr>
          <w:rFonts w:asciiTheme="minorHAnsi" w:hAnsiTheme="minorHAnsi" w:cstheme="minorHAnsi"/>
          <w:iCs/>
          <w:u w:val="single"/>
          <w:lang w:eastAsia="es-CL"/>
        </w:rPr>
        <w:t>.</w:t>
      </w:r>
    </w:p>
    <w:p w:rsidR="009F3D9D" w:rsidRPr="00EE4D9E" w:rsidRDefault="009F3D9D" w:rsidP="002A4887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9"/>
      </w:tblGrid>
      <w:tr w:rsidR="009F3D9D" w:rsidRPr="00EE4D9E" w:rsidTr="00EA37F8">
        <w:trPr>
          <w:trHeight w:val="1976"/>
        </w:trPr>
        <w:tc>
          <w:tcPr>
            <w:tcW w:w="0" w:type="auto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9F3D9D" w:rsidRPr="00EE4D9E" w:rsidRDefault="009F3D9D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 del plano de áreas verdes o paisajismo que muestre el proyecto de abastecimiento de agua eficiente, esto para lograr una rápida revisión sobre este documento sin tener que recurrir a abrir planos u otros.</w:t>
            </w:r>
          </w:p>
          <w:p w:rsidR="009F3D9D" w:rsidRPr="00EE4D9E" w:rsidRDefault="009F3D9D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9F3D9D" w:rsidRPr="00EE4D9E" w:rsidRDefault="009F3D9D" w:rsidP="00490834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</w:p>
    <w:p w:rsidR="00ED2E74" w:rsidRPr="00EE4D9E" w:rsidRDefault="00ED2E74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 xml:space="preserve">Explicación </w:t>
      </w:r>
      <w:r w:rsidR="009F3D9D" w:rsidRPr="00EE4D9E">
        <w:rPr>
          <w:rFonts w:asciiTheme="minorHAnsi" w:hAnsiTheme="minorHAnsi" w:cstheme="minorHAnsi"/>
          <w:iCs/>
          <w:lang w:eastAsia="es-CL"/>
        </w:rPr>
        <w:t>acotada</w:t>
      </w:r>
      <w:r w:rsidRPr="00EE4D9E">
        <w:rPr>
          <w:rFonts w:asciiTheme="minorHAnsi" w:hAnsiTheme="minorHAnsi" w:cstheme="minorHAnsi"/>
          <w:iCs/>
          <w:lang w:eastAsia="es-CL"/>
        </w:rPr>
        <w:t xml:space="preserve"> del sistema propuesto y</w:t>
      </w:r>
      <w:r w:rsidR="00E60157" w:rsidRPr="00EE4D9E">
        <w:rPr>
          <w:rFonts w:asciiTheme="minorHAnsi" w:hAnsiTheme="minorHAnsi" w:cstheme="minorHAnsi"/>
          <w:iCs/>
          <w:lang w:eastAsia="es-CL"/>
        </w:rPr>
        <w:t xml:space="preserve"> de</w:t>
      </w:r>
      <w:r w:rsidRPr="00EE4D9E">
        <w:rPr>
          <w:rFonts w:asciiTheme="minorHAnsi" w:hAnsiTheme="minorHAnsi" w:cstheme="minorHAnsi"/>
          <w:iCs/>
          <w:lang w:eastAsia="es-CL"/>
        </w:rPr>
        <w:t xml:space="preserve"> su eficiencia para el proyecto.</w:t>
      </w:r>
    </w:p>
    <w:p w:rsidR="009F3D9D" w:rsidRDefault="009F3D9D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A1B53">
        <w:rPr>
          <w:rFonts w:asciiTheme="minorHAnsi" w:hAnsiTheme="minorHAnsi" w:cstheme="minorHAnsi"/>
          <w:iCs/>
          <w:lang w:eastAsia="es-CL"/>
        </w:rPr>
        <w:t>_________________</w:t>
      </w:r>
    </w:p>
    <w:p w:rsidR="00FA1B53" w:rsidRPr="00EE4D9E" w:rsidRDefault="00FA1B53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9F3D9D" w:rsidRPr="00EE4D9E" w:rsidTr="00FA1B53">
        <w:trPr>
          <w:trHeight w:val="2268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F3D9D" w:rsidRPr="00EE4D9E" w:rsidRDefault="009F3D9D" w:rsidP="00490834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1D0DD5" w:rsidRPr="00EE4D9E" w:rsidRDefault="001D0DD5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9F3D9D" w:rsidRPr="00EE4D9E" w:rsidRDefault="009F3D9D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9F3D9D" w:rsidRPr="00EE4D9E" w:rsidRDefault="009F3D9D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</w:tr>
    </w:tbl>
    <w:p w:rsidR="009F3D9D" w:rsidRPr="00EE4D9E" w:rsidRDefault="009F3D9D" w:rsidP="00490834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:rsidR="002605D3" w:rsidRPr="00EE4D9E" w:rsidRDefault="00536DBC" w:rsidP="008236F3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iCs/>
          <w:u w:val="single"/>
          <w:lang w:eastAsia="es-CL"/>
        </w:rPr>
        <w:t>b) R</w:t>
      </w:r>
      <w:r w:rsidR="00296B33" w:rsidRPr="00EE4D9E">
        <w:rPr>
          <w:rFonts w:asciiTheme="minorHAnsi" w:hAnsiTheme="minorHAnsi" w:cstheme="minorHAnsi"/>
          <w:iCs/>
          <w:u w:val="single"/>
          <w:lang w:eastAsia="es-CL"/>
        </w:rPr>
        <w:t>iego eficiente (por goteo u otras alternativas).</w:t>
      </w:r>
    </w:p>
    <w:p w:rsidR="00943F51" w:rsidRPr="00EE4D9E" w:rsidRDefault="00943F51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:rsidR="009F3D9D" w:rsidRPr="00EE4D9E" w:rsidRDefault="008C4F9D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En caso de zonas lluviosas</w:t>
      </w:r>
      <w:r w:rsidR="009330B2" w:rsidRPr="00EE4D9E">
        <w:rPr>
          <w:rFonts w:asciiTheme="minorHAnsi" w:hAnsiTheme="minorHAnsi" w:cstheme="minorHAnsi"/>
          <w:iCs/>
          <w:lang w:eastAsia="es-CL"/>
        </w:rPr>
        <w:t>,</w:t>
      </w:r>
      <w:r w:rsidR="00CD421D" w:rsidRPr="00EE4D9E">
        <w:rPr>
          <w:rFonts w:asciiTheme="minorHAnsi" w:hAnsiTheme="minorHAnsi" w:cstheme="minorHAnsi"/>
          <w:iCs/>
          <w:lang w:eastAsia="es-CL"/>
        </w:rPr>
        <w:t xml:space="preserve"> desde la Región de Los Ríos al sur</w:t>
      </w:r>
      <w:r w:rsidRPr="00EE4D9E">
        <w:rPr>
          <w:rFonts w:asciiTheme="minorHAnsi" w:hAnsiTheme="minorHAnsi" w:cstheme="minorHAnsi"/>
          <w:iCs/>
          <w:lang w:eastAsia="es-CL"/>
        </w:rPr>
        <w:t>, donde no se con</w:t>
      </w:r>
      <w:r w:rsidR="00EB557F">
        <w:rPr>
          <w:rFonts w:asciiTheme="minorHAnsi" w:hAnsiTheme="minorHAnsi" w:cstheme="minorHAnsi"/>
          <w:iCs/>
          <w:lang w:eastAsia="es-CL"/>
        </w:rPr>
        <w:t>temple</w:t>
      </w:r>
      <w:r w:rsidRPr="00EE4D9E">
        <w:rPr>
          <w:rFonts w:asciiTheme="minorHAnsi" w:hAnsiTheme="minorHAnsi" w:cstheme="minorHAnsi"/>
          <w:iCs/>
          <w:lang w:eastAsia="es-CL"/>
        </w:rPr>
        <w:t xml:space="preserve"> riego de las áreas verdes, se deben considerar iniciativas que promuevan el escurrimiento guiado de las aguas superficiales, pendientes, pavimentos, u otros que eviten la acumulación del agua en estos espacios.</w:t>
      </w:r>
      <w:r w:rsidR="00CD421D" w:rsidRPr="00EE4D9E">
        <w:rPr>
          <w:rFonts w:asciiTheme="minorHAnsi" w:hAnsiTheme="minorHAnsi" w:cstheme="minorHAnsi"/>
          <w:iCs/>
          <w:lang w:eastAsia="es-CL"/>
        </w:rPr>
        <w:t xml:space="preserve"> Además, es posible implementar sistemas de acumulación de aguas lluvia para riego en meses de sequía</w:t>
      </w:r>
      <w:r w:rsidR="009330B2" w:rsidRPr="00EE4D9E">
        <w:rPr>
          <w:rFonts w:asciiTheme="minorHAnsi" w:hAnsiTheme="minorHAnsi" w:cstheme="minorHAnsi"/>
          <w:iCs/>
          <w:lang w:eastAsia="es-CL"/>
        </w:rPr>
        <w:t>, u otros</w:t>
      </w:r>
      <w:r w:rsidR="00CD421D" w:rsidRPr="00EE4D9E">
        <w:rPr>
          <w:rFonts w:asciiTheme="minorHAnsi" w:hAnsiTheme="minorHAnsi" w:cstheme="minorHAnsi"/>
          <w:iCs/>
          <w:lang w:eastAsia="es-CL"/>
        </w:rPr>
        <w:t>.</w:t>
      </w:r>
    </w:p>
    <w:p w:rsidR="00CD421D" w:rsidRPr="00EE4D9E" w:rsidRDefault="00CD421D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9F3D9D" w:rsidRPr="00EE4D9E" w:rsidTr="00EA37F8">
        <w:trPr>
          <w:trHeight w:val="1914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9F3D9D" w:rsidRPr="00EE4D9E" w:rsidRDefault="009F3D9D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 del plano de áreas verdes o paisajismo que muestre el proyecto de abastecimiento de riego eficiente, esto para lograr una rápida revisión sobre este documento sin tener que recurrir a abrir planos u otros.</w:t>
            </w:r>
          </w:p>
          <w:p w:rsidR="009F3D9D" w:rsidRPr="00EE4D9E" w:rsidRDefault="009F3D9D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9F3D9D" w:rsidRPr="00EE4D9E" w:rsidRDefault="009F3D9D" w:rsidP="00490834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</w:p>
    <w:p w:rsidR="009F3D9D" w:rsidRPr="00EE4D9E" w:rsidRDefault="009F3D9D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del sistema propuesto y de</w:t>
      </w:r>
      <w:r w:rsidR="002605D3" w:rsidRPr="00EE4D9E">
        <w:rPr>
          <w:rFonts w:asciiTheme="minorHAnsi" w:hAnsiTheme="minorHAnsi" w:cstheme="minorHAnsi"/>
          <w:iCs/>
          <w:lang w:eastAsia="es-CL"/>
        </w:rPr>
        <w:t xml:space="preserve"> su eficiencia para el proyecto</w:t>
      </w:r>
      <w:r w:rsidR="00EB557F">
        <w:rPr>
          <w:rFonts w:asciiTheme="minorHAnsi" w:hAnsiTheme="minorHAnsi" w:cstheme="minorHAnsi"/>
          <w:iCs/>
          <w:lang w:eastAsia="es-CL"/>
        </w:rPr>
        <w:t>,</w:t>
      </w:r>
      <w:r w:rsidR="002605D3" w:rsidRPr="00EE4D9E">
        <w:rPr>
          <w:rFonts w:asciiTheme="minorHAnsi" w:hAnsiTheme="minorHAnsi" w:cstheme="minorHAnsi"/>
          <w:iCs/>
          <w:lang w:eastAsia="es-CL"/>
        </w:rPr>
        <w:t xml:space="preserve"> considerando la zona climática donde se encuentre.</w:t>
      </w:r>
    </w:p>
    <w:p w:rsidR="009F3D9D" w:rsidRPr="00EE4D9E" w:rsidRDefault="009F3D9D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A1B53">
        <w:rPr>
          <w:rFonts w:asciiTheme="minorHAnsi" w:hAnsiTheme="minorHAnsi" w:cstheme="minorHAnsi"/>
          <w:iCs/>
          <w:lang w:eastAsia="es-CL"/>
        </w:rPr>
        <w:t>________________________________________</w:t>
      </w:r>
      <w:r w:rsidR="00196B3D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</w:t>
      </w:r>
    </w:p>
    <w:p w:rsidR="001D0DD5" w:rsidRPr="00EE4D9E" w:rsidRDefault="001D0DD5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3358F7" w:rsidRPr="00EE4D9E" w:rsidTr="00EA37F8">
        <w:trPr>
          <w:trHeight w:val="1977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605D3" w:rsidRPr="00EE4D9E" w:rsidRDefault="002605D3" w:rsidP="00490834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</w:tr>
    </w:tbl>
    <w:p w:rsidR="00D976AC" w:rsidRDefault="00D976AC" w:rsidP="00490834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:rsidR="00536DBC" w:rsidRPr="00EE4D9E" w:rsidRDefault="00536DBC" w:rsidP="008236F3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 xml:space="preserve">c) </w:t>
      </w:r>
      <w:r w:rsidR="002605D3" w:rsidRPr="00EE4D9E">
        <w:rPr>
          <w:rFonts w:asciiTheme="minorHAnsi" w:hAnsiTheme="minorHAnsi" w:cstheme="minorHAnsi"/>
          <w:iCs/>
          <w:u w:val="single"/>
          <w:lang w:eastAsia="es-CL"/>
        </w:rPr>
        <w:t>Otras alternativas propuesta</w:t>
      </w:r>
      <w:r w:rsidR="00E60157" w:rsidRPr="00EE4D9E">
        <w:rPr>
          <w:rFonts w:asciiTheme="minorHAnsi" w:hAnsiTheme="minorHAnsi" w:cstheme="minorHAnsi"/>
          <w:iCs/>
          <w:u w:val="single"/>
          <w:lang w:eastAsia="es-CL"/>
        </w:rPr>
        <w:t xml:space="preserve">s por la entidad </w:t>
      </w:r>
      <w:r w:rsidR="001D3AA4">
        <w:rPr>
          <w:rFonts w:asciiTheme="minorHAnsi" w:hAnsiTheme="minorHAnsi" w:cstheme="minorHAnsi"/>
          <w:iCs/>
          <w:u w:val="single"/>
          <w:lang w:eastAsia="es-CL"/>
        </w:rPr>
        <w:t xml:space="preserve">desarrolladora </w:t>
      </w:r>
      <w:r w:rsidR="00E60157" w:rsidRPr="00EE4D9E">
        <w:rPr>
          <w:rFonts w:asciiTheme="minorHAnsi" w:hAnsiTheme="minorHAnsi" w:cstheme="minorHAnsi"/>
          <w:iCs/>
          <w:u w:val="single"/>
          <w:lang w:eastAsia="es-CL"/>
        </w:rPr>
        <w:t>por sobre el mínimo</w:t>
      </w:r>
      <w:r w:rsidR="002605D3" w:rsidRPr="00EE4D9E">
        <w:rPr>
          <w:rFonts w:asciiTheme="minorHAnsi" w:hAnsiTheme="minorHAnsi" w:cstheme="minorHAnsi"/>
          <w:iCs/>
          <w:u w:val="single"/>
          <w:lang w:eastAsia="es-CL"/>
        </w:rPr>
        <w:t xml:space="preserve"> señalado e</w:t>
      </w:r>
      <w:r w:rsidR="008C4F9D" w:rsidRPr="00EE4D9E">
        <w:rPr>
          <w:rFonts w:asciiTheme="minorHAnsi" w:hAnsiTheme="minorHAnsi" w:cstheme="minorHAnsi"/>
          <w:iCs/>
          <w:u w:val="single"/>
          <w:lang w:eastAsia="es-CL"/>
        </w:rPr>
        <w:t>n los puntos a) y b) anteriores</w:t>
      </w:r>
      <w:r w:rsidR="002605D3" w:rsidRPr="00EE4D9E">
        <w:rPr>
          <w:rFonts w:asciiTheme="minorHAnsi" w:hAnsiTheme="minorHAnsi" w:cstheme="minorHAnsi"/>
          <w:iCs/>
          <w:u w:val="single"/>
          <w:lang w:eastAsia="es-CL"/>
        </w:rPr>
        <w:t xml:space="preserve"> </w:t>
      </w:r>
      <w:r w:rsidR="008C4F9D" w:rsidRPr="00EE4D9E">
        <w:rPr>
          <w:rFonts w:asciiTheme="minorHAnsi" w:hAnsiTheme="minorHAnsi" w:cstheme="minorHAnsi"/>
          <w:iCs/>
          <w:u w:val="single"/>
          <w:lang w:eastAsia="es-CL"/>
        </w:rPr>
        <w:t>(opcional)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>.</w:t>
      </w:r>
    </w:p>
    <w:p w:rsidR="00536DBC" w:rsidRPr="00EE4D9E" w:rsidRDefault="00536DBC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8C4F9D" w:rsidRPr="00EE4D9E" w:rsidTr="00EA37F8">
        <w:trPr>
          <w:trHeight w:val="187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 del plano de áreas verdes o paisajismo que muestre las otras alternativas propuestas por la entidad, esto para lograr una rápida revisión sobre este documento sin tener que recurrir a abrir planos u otros.</w:t>
            </w:r>
          </w:p>
          <w:p w:rsidR="002605D3" w:rsidRPr="00EE4D9E" w:rsidRDefault="002605D3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9330B2" w:rsidRPr="00EE4D9E" w:rsidRDefault="009330B2" w:rsidP="00490834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:rsidR="002605D3" w:rsidRPr="00EE4D9E" w:rsidRDefault="002605D3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del sistema propuesto y de su eficiencia para el proyecto</w:t>
      </w:r>
      <w:r w:rsidR="009330B2" w:rsidRPr="00EE4D9E">
        <w:rPr>
          <w:rFonts w:asciiTheme="minorHAnsi" w:hAnsiTheme="minorHAnsi" w:cstheme="minorHAnsi"/>
          <w:iCs/>
          <w:lang w:eastAsia="es-CL"/>
        </w:rPr>
        <w:t>,</w:t>
      </w:r>
      <w:r w:rsidRPr="00EE4D9E">
        <w:rPr>
          <w:rFonts w:asciiTheme="minorHAnsi" w:hAnsiTheme="minorHAnsi" w:cstheme="minorHAnsi"/>
          <w:iCs/>
          <w:lang w:eastAsia="es-CL"/>
        </w:rPr>
        <w:t xml:space="preserve"> considerando la zona climática donde se encuentre.</w:t>
      </w:r>
    </w:p>
    <w:p w:rsidR="002605D3" w:rsidRPr="00EE4D9E" w:rsidRDefault="002605D3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605D3" w:rsidRPr="00EE4D9E" w:rsidRDefault="002605D3" w:rsidP="008236F3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2605D3" w:rsidRPr="00EE4D9E" w:rsidTr="00EA37F8">
        <w:trPr>
          <w:trHeight w:val="1951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1D0DD5" w:rsidRPr="00EE4D9E" w:rsidRDefault="001D0DD5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</w:tr>
    </w:tbl>
    <w:p w:rsidR="00D976AC" w:rsidRPr="00EE4D9E" w:rsidRDefault="00D976AC" w:rsidP="00490834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:rsidR="002605D3" w:rsidRPr="00196B3D" w:rsidRDefault="00536DBC" w:rsidP="00196B3D">
      <w:pPr>
        <w:pStyle w:val="Prrafodelista"/>
        <w:numPr>
          <w:ilvl w:val="1"/>
          <w:numId w:val="19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196B3D">
        <w:rPr>
          <w:rFonts w:asciiTheme="minorHAnsi" w:hAnsiTheme="minorHAnsi" w:cstheme="minorHAnsi"/>
          <w:b/>
          <w:iCs/>
          <w:lang w:eastAsia="es-CL"/>
        </w:rPr>
        <w:t xml:space="preserve">Proyecto de </w:t>
      </w:r>
      <w:r w:rsidR="00296B33" w:rsidRPr="00196B3D">
        <w:rPr>
          <w:rFonts w:asciiTheme="minorHAnsi" w:hAnsiTheme="minorHAnsi" w:cstheme="minorHAnsi"/>
          <w:b/>
          <w:iCs/>
          <w:lang w:eastAsia="es-CL"/>
        </w:rPr>
        <w:t xml:space="preserve">abastecimiento interno eficiente </w:t>
      </w:r>
      <w:r w:rsidRPr="00196B3D">
        <w:rPr>
          <w:rFonts w:asciiTheme="minorHAnsi" w:hAnsiTheme="minorHAnsi" w:cstheme="minorHAnsi"/>
          <w:b/>
          <w:iCs/>
          <w:lang w:eastAsia="es-CL"/>
        </w:rPr>
        <w:t>de agua en todas las viviendas.</w:t>
      </w:r>
    </w:p>
    <w:p w:rsidR="00196B3D" w:rsidRPr="00196B3D" w:rsidRDefault="00196B3D" w:rsidP="00196B3D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:rsidR="00536DBC" w:rsidRPr="00EE4D9E" w:rsidRDefault="00536DBC" w:rsidP="008236F3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iCs/>
          <w:u w:val="single"/>
          <w:lang w:eastAsia="es-CL"/>
        </w:rPr>
        <w:t>a) Sanitarios de doble descarga.</w:t>
      </w:r>
    </w:p>
    <w:p w:rsidR="002605D3" w:rsidRPr="00EE4D9E" w:rsidRDefault="002605D3" w:rsidP="008236F3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>Modelo:</w:t>
      </w:r>
    </w:p>
    <w:p w:rsidR="002605D3" w:rsidRDefault="002605D3" w:rsidP="002A4887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>Ma</w:t>
      </w:r>
      <w:r w:rsidR="009330B2" w:rsidRPr="00EE4D9E">
        <w:rPr>
          <w:rFonts w:asciiTheme="minorHAnsi" w:hAnsiTheme="minorHAnsi" w:cstheme="minorHAnsi"/>
          <w:b/>
          <w:iCs/>
          <w:lang w:eastAsia="es-CL"/>
        </w:rPr>
        <w:t>r</w:t>
      </w:r>
      <w:r w:rsidRPr="00EE4D9E">
        <w:rPr>
          <w:rFonts w:asciiTheme="minorHAnsi" w:hAnsiTheme="minorHAnsi" w:cstheme="minorHAnsi"/>
          <w:b/>
          <w:iCs/>
          <w:lang w:eastAsia="es-CL"/>
        </w:rPr>
        <w:t>ca:</w:t>
      </w:r>
    </w:p>
    <w:p w:rsidR="002A606B" w:rsidRDefault="002A606B" w:rsidP="002A4887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>
        <w:rPr>
          <w:rFonts w:asciiTheme="minorHAnsi" w:hAnsiTheme="minorHAnsi" w:cstheme="minorHAnsi"/>
          <w:b/>
          <w:iCs/>
          <w:lang w:eastAsia="es-CL"/>
        </w:rPr>
        <w:t>Caudal:</w:t>
      </w:r>
      <w:r w:rsidR="00D174B8">
        <w:rPr>
          <w:rFonts w:asciiTheme="minorHAnsi" w:hAnsiTheme="minorHAnsi" w:cstheme="minorHAnsi"/>
          <w:b/>
          <w:iCs/>
          <w:lang w:eastAsia="es-CL"/>
        </w:rPr>
        <w:t xml:space="preserve"> </w:t>
      </w:r>
      <w:r w:rsidR="00D174B8" w:rsidRPr="00D174B8">
        <w:rPr>
          <w:rFonts w:asciiTheme="minorHAnsi" w:hAnsiTheme="minorHAnsi" w:cstheme="minorHAnsi"/>
          <w:i/>
          <w:iCs/>
          <w:lang w:eastAsia="es-CL"/>
        </w:rPr>
        <w:t>(igual o menor a 6 litros por descarga)</w:t>
      </w:r>
    </w:p>
    <w:p w:rsidR="00D976AC" w:rsidRPr="00D976AC" w:rsidRDefault="00D976AC" w:rsidP="00D976AC">
      <w:pPr>
        <w:shd w:val="clear" w:color="auto" w:fill="FFFFFF"/>
        <w:ind w:left="360"/>
        <w:jc w:val="both"/>
        <w:rPr>
          <w:rFonts w:asciiTheme="minorHAnsi" w:hAnsiTheme="minorHAnsi" w:cstheme="minorHAnsi"/>
          <w:b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2605D3" w:rsidRPr="00EE4D9E" w:rsidTr="00EA37F8">
        <w:trPr>
          <w:trHeight w:val="1910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600BDA" w:rsidRPr="00EE4D9E" w:rsidRDefault="00600BDA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del sanitario propuesto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1D0DD5" w:rsidRPr="00EE4D9E" w:rsidRDefault="001D0DD5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600BDA" w:rsidRPr="00EE4D9E" w:rsidRDefault="00600BDA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del sanitario propuesto</w:t>
            </w:r>
          </w:p>
        </w:tc>
      </w:tr>
    </w:tbl>
    <w:p w:rsidR="00D976AC" w:rsidRDefault="00D976AC" w:rsidP="00490834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:rsidR="00296B33" w:rsidRPr="00EE4D9E" w:rsidRDefault="00536DBC" w:rsidP="008236F3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iCs/>
          <w:u w:val="single"/>
          <w:lang w:eastAsia="es-CL"/>
        </w:rPr>
        <w:t>b) G</w:t>
      </w:r>
      <w:r w:rsidR="00296B33" w:rsidRPr="00EE4D9E">
        <w:rPr>
          <w:rFonts w:asciiTheme="minorHAnsi" w:hAnsiTheme="minorHAnsi" w:cstheme="minorHAnsi"/>
          <w:iCs/>
          <w:u w:val="single"/>
          <w:lang w:eastAsia="es-CL"/>
        </w:rPr>
        <w:t>riferías eficientes con aireadores</w:t>
      </w:r>
      <w:r w:rsidR="008C4F9D" w:rsidRPr="00EE4D9E">
        <w:rPr>
          <w:rFonts w:asciiTheme="minorHAnsi" w:hAnsiTheme="minorHAnsi" w:cstheme="minorHAnsi"/>
          <w:iCs/>
          <w:u w:val="single"/>
          <w:lang w:eastAsia="es-CL"/>
        </w:rPr>
        <w:t xml:space="preserve"> incorporados o removibles</w:t>
      </w:r>
      <w:r w:rsidR="00296B33" w:rsidRPr="00EE4D9E">
        <w:rPr>
          <w:rFonts w:asciiTheme="minorHAnsi" w:hAnsiTheme="minorHAnsi" w:cstheme="minorHAnsi"/>
          <w:iCs/>
          <w:u w:val="single"/>
          <w:lang w:eastAsia="es-CL"/>
        </w:rPr>
        <w:t>.</w:t>
      </w:r>
    </w:p>
    <w:p w:rsidR="002605D3" w:rsidRPr="00EE4D9E" w:rsidRDefault="002605D3" w:rsidP="008236F3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>Modelo:</w:t>
      </w:r>
    </w:p>
    <w:p w:rsidR="00943F51" w:rsidRPr="00EA37F8" w:rsidRDefault="002605D3" w:rsidP="00EA37F8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>Ma</w:t>
      </w:r>
      <w:r w:rsidR="009330B2" w:rsidRPr="00EE4D9E">
        <w:rPr>
          <w:rFonts w:asciiTheme="minorHAnsi" w:hAnsiTheme="minorHAnsi" w:cstheme="minorHAnsi"/>
          <w:b/>
          <w:iCs/>
          <w:lang w:eastAsia="es-CL"/>
        </w:rPr>
        <w:t>r</w:t>
      </w:r>
      <w:r w:rsidRPr="00EE4D9E">
        <w:rPr>
          <w:rFonts w:asciiTheme="minorHAnsi" w:hAnsiTheme="minorHAnsi" w:cstheme="minorHAnsi"/>
          <w:b/>
          <w:iCs/>
          <w:lang w:eastAsia="es-CL"/>
        </w:rPr>
        <w:t>ca: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8C4F9D" w:rsidRPr="00EE4D9E" w:rsidTr="00EA37F8">
        <w:trPr>
          <w:trHeight w:val="2137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6B763C" w:rsidRPr="00EE4D9E" w:rsidRDefault="006B763C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griferías propuestas.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605D3" w:rsidRPr="00EE4D9E" w:rsidRDefault="002605D3" w:rsidP="00490834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6B763C" w:rsidRPr="00EE4D9E" w:rsidRDefault="006B763C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griferías propuestas.</w:t>
            </w:r>
          </w:p>
        </w:tc>
      </w:tr>
    </w:tbl>
    <w:p w:rsidR="00E60157" w:rsidRPr="00EE4D9E" w:rsidRDefault="00ED2E74" w:rsidP="008236F3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lastRenderedPageBreak/>
        <w:t xml:space="preserve">c) </w:t>
      </w:r>
      <w:r w:rsidR="002605D3" w:rsidRPr="00EE4D9E">
        <w:rPr>
          <w:rFonts w:asciiTheme="minorHAnsi" w:hAnsiTheme="minorHAnsi" w:cstheme="minorHAnsi"/>
          <w:iCs/>
          <w:u w:val="single"/>
          <w:lang w:eastAsia="es-CL"/>
        </w:rPr>
        <w:t xml:space="preserve">Otras alternativas propuestas </w:t>
      </w:r>
      <w:r w:rsidR="00E60157" w:rsidRPr="00EE4D9E">
        <w:rPr>
          <w:rFonts w:asciiTheme="minorHAnsi" w:hAnsiTheme="minorHAnsi" w:cstheme="minorHAnsi"/>
          <w:iCs/>
          <w:u w:val="single"/>
          <w:lang w:eastAsia="es-CL"/>
        </w:rPr>
        <w:t xml:space="preserve">por la entidad </w:t>
      </w:r>
      <w:r w:rsidR="001D3AA4">
        <w:rPr>
          <w:rFonts w:asciiTheme="minorHAnsi" w:hAnsiTheme="minorHAnsi" w:cstheme="minorHAnsi"/>
          <w:iCs/>
          <w:u w:val="single"/>
          <w:lang w:eastAsia="es-CL"/>
        </w:rPr>
        <w:t xml:space="preserve">desarrolladora </w:t>
      </w:r>
      <w:r w:rsidR="00E60157" w:rsidRPr="00EE4D9E">
        <w:rPr>
          <w:rFonts w:asciiTheme="minorHAnsi" w:hAnsiTheme="minorHAnsi" w:cstheme="minorHAnsi"/>
          <w:iCs/>
          <w:u w:val="single"/>
          <w:lang w:eastAsia="es-CL"/>
        </w:rPr>
        <w:t>por sobre el mínimo</w:t>
      </w:r>
      <w:r w:rsidR="002605D3" w:rsidRPr="00EE4D9E">
        <w:rPr>
          <w:rFonts w:asciiTheme="minorHAnsi" w:hAnsiTheme="minorHAnsi" w:cstheme="minorHAnsi"/>
          <w:iCs/>
          <w:u w:val="single"/>
          <w:lang w:eastAsia="es-CL"/>
        </w:rPr>
        <w:t xml:space="preserve"> señalado en los puntos a) y b) anteriores</w:t>
      </w:r>
      <w:r w:rsidR="009330B2" w:rsidRPr="00EE4D9E">
        <w:rPr>
          <w:rFonts w:asciiTheme="minorHAnsi" w:hAnsiTheme="minorHAnsi" w:cstheme="minorHAnsi"/>
          <w:iCs/>
          <w:u w:val="single"/>
          <w:lang w:eastAsia="es-CL"/>
        </w:rPr>
        <w:t>,</w:t>
      </w:r>
      <w:r w:rsidR="002605D3" w:rsidRPr="00EE4D9E">
        <w:rPr>
          <w:rFonts w:asciiTheme="minorHAnsi" w:hAnsiTheme="minorHAnsi" w:cstheme="minorHAnsi"/>
          <w:iCs/>
          <w:u w:val="single"/>
          <w:lang w:eastAsia="es-CL"/>
        </w:rPr>
        <w:t xml:space="preserve"> </w:t>
      </w:r>
      <w:r w:rsidR="001D3AA4">
        <w:rPr>
          <w:rFonts w:asciiTheme="minorHAnsi" w:hAnsiTheme="minorHAnsi" w:cstheme="minorHAnsi"/>
          <w:iCs/>
          <w:u w:val="single"/>
          <w:lang w:eastAsia="es-CL"/>
        </w:rPr>
        <w:t>(opcional)</w:t>
      </w:r>
      <w:r w:rsidR="002605D3" w:rsidRPr="00EE4D9E">
        <w:rPr>
          <w:rFonts w:asciiTheme="minorHAnsi" w:hAnsiTheme="minorHAnsi" w:cstheme="minorHAnsi"/>
          <w:iCs/>
          <w:u w:val="single"/>
          <w:lang w:eastAsia="es-CL"/>
        </w:rPr>
        <w:t>.</w:t>
      </w:r>
    </w:p>
    <w:p w:rsidR="002605D3" w:rsidRPr="00EE4D9E" w:rsidRDefault="002605D3" w:rsidP="008236F3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>Modelo:</w:t>
      </w:r>
    </w:p>
    <w:p w:rsidR="00943F51" w:rsidRPr="00EA37F8" w:rsidRDefault="002605D3" w:rsidP="00EA37F8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>Ma</w:t>
      </w:r>
      <w:r w:rsidR="009330B2" w:rsidRPr="00EE4D9E">
        <w:rPr>
          <w:rFonts w:asciiTheme="minorHAnsi" w:hAnsiTheme="minorHAnsi" w:cstheme="minorHAnsi"/>
          <w:b/>
          <w:iCs/>
          <w:lang w:eastAsia="es-CL"/>
        </w:rPr>
        <w:t>r</w:t>
      </w:r>
      <w:r w:rsidRPr="00EE4D9E">
        <w:rPr>
          <w:rFonts w:asciiTheme="minorHAnsi" w:hAnsiTheme="minorHAnsi" w:cstheme="minorHAnsi"/>
          <w:b/>
          <w:iCs/>
          <w:lang w:eastAsia="es-CL"/>
        </w:rPr>
        <w:t>ca: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2605D3" w:rsidRPr="00EE4D9E" w:rsidTr="00D976AC">
        <w:trPr>
          <w:trHeight w:val="1985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1D0DD5" w:rsidRPr="00EE4D9E" w:rsidRDefault="001D0DD5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Imágenes referenciales de las </w:t>
            </w:r>
            <w:r w:rsidR="001D0DD5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alternativas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propuestas.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605D3" w:rsidRPr="00EE4D9E" w:rsidRDefault="002605D3" w:rsidP="00490834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Imágenes referenciales de las </w:t>
            </w:r>
            <w:r w:rsidR="001D0DD5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alternativa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s propuestas.</w:t>
            </w:r>
          </w:p>
        </w:tc>
      </w:tr>
    </w:tbl>
    <w:p w:rsidR="0043624B" w:rsidRPr="00EE4D9E" w:rsidRDefault="0043624B" w:rsidP="00490834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1D0DD5" w:rsidRPr="00EE4D9E" w:rsidRDefault="00536DBC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b/>
          <w:lang w:eastAsia="es-CL"/>
        </w:rPr>
        <w:t>1.3 I</w:t>
      </w:r>
      <w:r w:rsidRPr="00EE4D9E">
        <w:rPr>
          <w:rFonts w:asciiTheme="minorHAnsi" w:hAnsiTheme="minorHAnsi" w:cstheme="minorHAnsi"/>
          <w:b/>
          <w:iCs/>
          <w:lang w:eastAsia="es-CL"/>
        </w:rPr>
        <w:t xml:space="preserve">nfraestructura </w:t>
      </w:r>
      <w:r w:rsidR="00296B33" w:rsidRPr="00EE4D9E">
        <w:rPr>
          <w:rFonts w:asciiTheme="minorHAnsi" w:hAnsiTheme="minorHAnsi" w:cstheme="minorHAnsi"/>
          <w:b/>
          <w:iCs/>
          <w:lang w:eastAsia="es-CL"/>
        </w:rPr>
        <w:t>para la gestión eficiente de residuos, en áreas comunes o de equipamiento, según corresponda, considerando al menos contenedores separados por tipo de residuo.</w:t>
      </w:r>
    </w:p>
    <w:p w:rsidR="001D0DD5" w:rsidRDefault="001D0DD5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55183D" w:rsidRPr="001912EA" w:rsidRDefault="0055183D" w:rsidP="001912EA">
      <w:pPr>
        <w:pStyle w:val="Sinespaciado"/>
        <w:tabs>
          <w:tab w:val="left" w:pos="0"/>
        </w:tabs>
        <w:rPr>
          <w:rFonts w:asciiTheme="minorHAnsi" w:hAnsiTheme="minorHAnsi" w:cstheme="minorHAnsi"/>
          <w:lang w:eastAsia="es-CL"/>
        </w:rPr>
      </w:pPr>
      <w:r w:rsidRPr="001912EA">
        <w:rPr>
          <w:rFonts w:asciiTheme="minorHAnsi" w:hAnsiTheme="minorHAnsi" w:cstheme="minorHAnsi"/>
          <w:lang w:eastAsia="es-CL"/>
        </w:rPr>
        <w:t>Los proyectos deben incluir la infraestructura necesaria para la gestión eficiente de residuos, en áreas comunes o de equipamiento, según corresponda, considerando una zona protegida con materiales que faciliten la limpieza de la misma. Se debe contemplar contenedores separados por tipo de residuos e identificados mediante colores, según NCh 3.</w:t>
      </w:r>
      <w:r w:rsidRPr="001912EA">
        <w:rPr>
          <w:rFonts w:asciiTheme="minorHAnsi" w:hAnsiTheme="minorHAnsi" w:cstheme="minorHAnsi"/>
          <w:i/>
          <w:lang w:eastAsia="es-CL"/>
        </w:rPr>
        <w:t>322 de 2013, esto incluirá</w:t>
      </w:r>
      <w:r w:rsidRPr="001912EA">
        <w:rPr>
          <w:rFonts w:asciiTheme="minorHAnsi" w:hAnsiTheme="minorHAnsi" w:cstheme="minorHAnsi"/>
          <w:lang w:eastAsia="es-CL"/>
        </w:rPr>
        <w:t xml:space="preserve"> la separación de a lo menos 4 de los siguientes residuos reciclables: papeles y cartones, plásticos y PET, metales y latas, vidrios, cartón para bebidas (tetrapack).</w:t>
      </w:r>
    </w:p>
    <w:p w:rsidR="0055183D" w:rsidRPr="00EE4D9E" w:rsidRDefault="0055183D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1D0DD5" w:rsidRPr="00EE4D9E" w:rsidRDefault="001D0DD5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 la infraestructura propuesta, contando como estándar mínimo:</w:t>
      </w:r>
    </w:p>
    <w:p w:rsidR="001D0DD5" w:rsidRPr="00EE4D9E" w:rsidRDefault="001D0DD5" w:rsidP="001D3AA4">
      <w:pPr>
        <w:pStyle w:val="Prrafodelista"/>
        <w:numPr>
          <w:ilvl w:val="0"/>
          <w:numId w:val="6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lang w:eastAsia="es-CL"/>
        </w:rPr>
        <w:t>Ubicar los contenedores sobre un radi</w:t>
      </w:r>
      <w:r w:rsidR="00490834" w:rsidRPr="00EE4D9E">
        <w:rPr>
          <w:rFonts w:asciiTheme="minorHAnsi" w:hAnsiTheme="minorHAnsi" w:cstheme="minorHAnsi"/>
          <w:lang w:eastAsia="es-CL"/>
        </w:rPr>
        <w:t>e</w:t>
      </w:r>
      <w:r w:rsidRPr="00EE4D9E">
        <w:rPr>
          <w:rFonts w:asciiTheme="minorHAnsi" w:hAnsiTheme="minorHAnsi" w:cstheme="minorHAnsi"/>
          <w:lang w:eastAsia="es-CL"/>
        </w:rPr>
        <w:t>r con pendiente que considere una llave de riego cercana</w:t>
      </w:r>
      <w:r w:rsidR="00490834" w:rsidRPr="00EE4D9E">
        <w:rPr>
          <w:rFonts w:asciiTheme="minorHAnsi" w:hAnsiTheme="minorHAnsi" w:cstheme="minorHAnsi"/>
          <w:lang w:eastAsia="es-CL"/>
        </w:rPr>
        <w:t>,</w:t>
      </w:r>
      <w:r w:rsidRPr="00EE4D9E">
        <w:rPr>
          <w:rFonts w:asciiTheme="minorHAnsi" w:hAnsiTheme="minorHAnsi" w:cstheme="minorHAnsi"/>
          <w:lang w:eastAsia="es-CL"/>
        </w:rPr>
        <w:t xml:space="preserve"> para mantener el área limpia de residuos y malos olores.</w:t>
      </w:r>
    </w:p>
    <w:p w:rsidR="001D0DD5" w:rsidRPr="00EE4D9E" w:rsidRDefault="001D0DD5" w:rsidP="001D3AA4">
      <w:pPr>
        <w:pStyle w:val="Prrafodelista"/>
        <w:numPr>
          <w:ilvl w:val="0"/>
          <w:numId w:val="6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lang w:eastAsia="es-CL"/>
        </w:rPr>
        <w:t>Que éstos contemplen tapa para evitar el ingreso de animales</w:t>
      </w:r>
      <w:r w:rsidR="00490834" w:rsidRPr="00EE4D9E">
        <w:rPr>
          <w:rFonts w:asciiTheme="minorHAnsi" w:hAnsiTheme="minorHAnsi" w:cstheme="minorHAnsi"/>
          <w:lang w:eastAsia="es-CL"/>
        </w:rPr>
        <w:t>,</w:t>
      </w:r>
      <w:r w:rsidR="001D3AA4">
        <w:rPr>
          <w:rFonts w:asciiTheme="minorHAnsi" w:hAnsiTheme="minorHAnsi" w:cstheme="minorHAnsi"/>
          <w:lang w:eastAsia="es-CL"/>
        </w:rPr>
        <w:t xml:space="preserve"> agua lluvia, etc.</w:t>
      </w:r>
    </w:p>
    <w:p w:rsidR="00A42EA0" w:rsidRPr="00EE4D9E" w:rsidRDefault="00A42EA0" w:rsidP="001D3AA4">
      <w:pPr>
        <w:pStyle w:val="Prrafodelista"/>
        <w:numPr>
          <w:ilvl w:val="0"/>
          <w:numId w:val="6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lang w:eastAsia="es-CL"/>
        </w:rPr>
        <w:t xml:space="preserve">Ubicación en áreas estratégicas </w:t>
      </w:r>
      <w:r w:rsidR="001D3AA4">
        <w:rPr>
          <w:rFonts w:asciiTheme="minorHAnsi" w:hAnsiTheme="minorHAnsi" w:cstheme="minorHAnsi"/>
          <w:lang w:eastAsia="es-CL"/>
        </w:rPr>
        <w:t xml:space="preserve">del proyecto </w:t>
      </w:r>
      <w:r w:rsidRPr="00EE4D9E">
        <w:rPr>
          <w:rFonts w:asciiTheme="minorHAnsi" w:hAnsiTheme="minorHAnsi" w:cstheme="minorHAnsi"/>
          <w:lang w:eastAsia="es-CL"/>
        </w:rPr>
        <w:t>para el acopio y retiro.</w:t>
      </w:r>
    </w:p>
    <w:p w:rsidR="001D0DD5" w:rsidRPr="00EE4D9E" w:rsidRDefault="001D0DD5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C2610">
        <w:rPr>
          <w:rFonts w:asciiTheme="minorHAnsi" w:hAnsiTheme="minorHAnsi" w:cstheme="minorHAnsi"/>
          <w:iCs/>
          <w:lang w:eastAsia="es-CL"/>
        </w:rPr>
        <w:t>______________________</w:t>
      </w:r>
      <w:r w:rsidR="0043624B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</w:t>
      </w:r>
    </w:p>
    <w:p w:rsidR="002605D3" w:rsidRPr="00EE4D9E" w:rsidRDefault="002605D3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9"/>
      </w:tblGrid>
      <w:tr w:rsidR="002605D3" w:rsidRPr="00EE4D9E" w:rsidTr="00A615CB">
        <w:trPr>
          <w:trHeight w:val="1985"/>
        </w:trPr>
        <w:tc>
          <w:tcPr>
            <w:tcW w:w="0" w:type="auto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Zoom del plano de áreas verdes o paisajismo que muestre la ubicación y/o distribución de la infraestructura </w:t>
            </w:r>
            <w:r w:rsidR="001D0DD5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para la gestión de residuos 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e</w:t>
            </w:r>
            <w:r w:rsidR="001D0DD5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n el conjunto (Plano de loteo, edificio, áreas verdes o equipamiento según corresponda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, esto para lograr una rápida revisión sobre este documento sin tener que recurrir a abrir planos u otros.</w:t>
            </w:r>
          </w:p>
          <w:p w:rsidR="002605D3" w:rsidRPr="00EE4D9E" w:rsidRDefault="002605D3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1D0DD5" w:rsidRPr="00EE4D9E" w:rsidRDefault="001D0DD5" w:rsidP="00490834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3358F7" w:rsidRPr="00EE4D9E" w:rsidTr="00A615CB">
        <w:trPr>
          <w:trHeight w:val="1985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1D0DD5" w:rsidRPr="00EE4D9E" w:rsidRDefault="001D0DD5" w:rsidP="002A4887">
            <w:pPr>
              <w:jc w:val="both"/>
              <w:rPr>
                <w:rFonts w:asciiTheme="minorHAnsi" w:hAnsiTheme="minorHAnsi" w:cstheme="minorHAnsi"/>
                <w:iCs/>
                <w:lang w:eastAsia="es-CL"/>
              </w:rPr>
            </w:pPr>
          </w:p>
          <w:p w:rsidR="001D0DD5" w:rsidRPr="00EE4D9E" w:rsidRDefault="001D0DD5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1D0DD5" w:rsidRPr="00EE4D9E" w:rsidRDefault="001D0DD5" w:rsidP="002A4887">
            <w:pPr>
              <w:jc w:val="both"/>
              <w:rPr>
                <w:rFonts w:asciiTheme="minorHAnsi" w:hAnsiTheme="minorHAnsi" w:cstheme="minorHAnsi"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1D0DD5" w:rsidRPr="00EE4D9E" w:rsidRDefault="001D0DD5" w:rsidP="008236F3">
            <w:pPr>
              <w:jc w:val="both"/>
              <w:rPr>
                <w:rFonts w:asciiTheme="minorHAnsi" w:hAnsiTheme="minorHAnsi" w:cstheme="minorHAnsi"/>
                <w:iCs/>
                <w:lang w:eastAsia="es-CL"/>
              </w:rPr>
            </w:pPr>
          </w:p>
          <w:p w:rsidR="001D0DD5" w:rsidRPr="00EE4D9E" w:rsidRDefault="001D0DD5" w:rsidP="008236F3">
            <w:pPr>
              <w:jc w:val="both"/>
              <w:rPr>
                <w:rFonts w:asciiTheme="minorHAnsi" w:hAnsiTheme="minorHAnsi" w:cstheme="minorHAnsi"/>
                <w:iCs/>
                <w:lang w:eastAsia="es-CL"/>
              </w:rPr>
            </w:pPr>
          </w:p>
          <w:p w:rsidR="001D0DD5" w:rsidRPr="00EE4D9E" w:rsidRDefault="001D0DD5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</w:tr>
    </w:tbl>
    <w:p w:rsidR="00A615CB" w:rsidRDefault="00A615CB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3358F7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E77CD2" w:rsidRDefault="00E77CD2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E77CD2" w:rsidRDefault="00E77CD2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6D5F6C" w:rsidRPr="00EE4D9E" w:rsidRDefault="006D5F6C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3358F7" w:rsidRPr="00EE4D9E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1843"/>
        <w:gridCol w:w="3583"/>
      </w:tblGrid>
      <w:tr w:rsidR="003358F7" w:rsidRPr="00EE4D9E" w:rsidTr="000F559D">
        <w:trPr>
          <w:jc w:val="center"/>
        </w:trPr>
        <w:tc>
          <w:tcPr>
            <w:tcW w:w="3402" w:type="dxa"/>
            <w:tcBorders>
              <w:top w:val="single" w:sz="4" w:space="0" w:color="auto"/>
            </w:tcBorders>
          </w:tcPr>
          <w:p w:rsidR="003358F7" w:rsidRPr="00EE4D9E" w:rsidRDefault="003358F7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Nombre, Firma y RUT</w:t>
            </w:r>
          </w:p>
          <w:p w:rsidR="003358F7" w:rsidRPr="00EE4D9E" w:rsidRDefault="003358F7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Profesional Competente</w:t>
            </w:r>
          </w:p>
        </w:tc>
        <w:tc>
          <w:tcPr>
            <w:tcW w:w="1843" w:type="dxa"/>
          </w:tcPr>
          <w:p w:rsidR="003358F7" w:rsidRPr="00EE4D9E" w:rsidRDefault="003358F7" w:rsidP="000F559D">
            <w:pPr>
              <w:jc w:val="center"/>
              <w:rPr>
                <w:rFonts w:asciiTheme="minorHAnsi" w:hAnsiTheme="minorHAnsi" w:cstheme="minorHAnsi"/>
                <w:lang w:eastAsia="es-CL"/>
              </w:rPr>
            </w:pPr>
          </w:p>
        </w:tc>
        <w:tc>
          <w:tcPr>
            <w:tcW w:w="3583" w:type="dxa"/>
            <w:tcBorders>
              <w:top w:val="single" w:sz="4" w:space="0" w:color="auto"/>
            </w:tcBorders>
          </w:tcPr>
          <w:p w:rsidR="003358F7" w:rsidRPr="00EE4D9E" w:rsidRDefault="003358F7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Nombre, Firma y RUT</w:t>
            </w:r>
          </w:p>
          <w:p w:rsidR="003358F7" w:rsidRDefault="003358F7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Representante de la Entidad Desarrolladora</w:t>
            </w:r>
          </w:p>
          <w:p w:rsidR="00EA37F8" w:rsidRPr="00EE4D9E" w:rsidRDefault="00EA37F8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</w:p>
        </w:tc>
      </w:tr>
    </w:tbl>
    <w:p w:rsidR="00EB557F" w:rsidRDefault="00EB557F" w:rsidP="002A4887">
      <w:pPr>
        <w:shd w:val="clear" w:color="auto" w:fill="FFFFFF"/>
        <w:jc w:val="both"/>
        <w:rPr>
          <w:rFonts w:asciiTheme="minorHAnsi" w:hAnsiTheme="minorHAnsi" w:cstheme="minorHAnsi"/>
          <w:b/>
          <w:iCs/>
          <w:sz w:val="28"/>
          <w:u w:val="single"/>
          <w:lang w:eastAsia="es-CL"/>
        </w:rPr>
      </w:pPr>
    </w:p>
    <w:p w:rsidR="00EB557F" w:rsidRDefault="00EB557F">
      <w:pPr>
        <w:spacing w:after="160" w:line="259" w:lineRule="auto"/>
        <w:rPr>
          <w:rFonts w:asciiTheme="minorHAnsi" w:hAnsiTheme="minorHAnsi" w:cstheme="minorHAnsi"/>
          <w:b/>
          <w:iCs/>
          <w:sz w:val="28"/>
          <w:u w:val="single"/>
          <w:lang w:eastAsia="es-CL"/>
        </w:rPr>
      </w:pPr>
      <w:r>
        <w:rPr>
          <w:rFonts w:asciiTheme="minorHAnsi" w:hAnsiTheme="minorHAnsi" w:cstheme="minorHAnsi"/>
          <w:b/>
          <w:iCs/>
          <w:sz w:val="28"/>
          <w:u w:val="single"/>
          <w:lang w:eastAsia="es-CL"/>
        </w:rPr>
        <w:lastRenderedPageBreak/>
        <w:br w:type="page"/>
      </w:r>
    </w:p>
    <w:p w:rsidR="00250C1B" w:rsidRPr="00A615CB" w:rsidRDefault="00250C1B" w:rsidP="002A4887">
      <w:pPr>
        <w:shd w:val="clear" w:color="auto" w:fill="FFFFFF"/>
        <w:jc w:val="both"/>
        <w:rPr>
          <w:rFonts w:asciiTheme="minorHAnsi" w:hAnsiTheme="minorHAnsi" w:cstheme="minorHAnsi"/>
          <w:b/>
          <w:iCs/>
          <w:sz w:val="28"/>
          <w:u w:val="single"/>
          <w:lang w:eastAsia="es-CL"/>
        </w:rPr>
      </w:pPr>
      <w:r w:rsidRPr="00A615CB">
        <w:rPr>
          <w:rFonts w:asciiTheme="minorHAnsi" w:hAnsiTheme="minorHAnsi" w:cstheme="minorHAnsi"/>
          <w:b/>
          <w:iCs/>
          <w:sz w:val="28"/>
          <w:u w:val="single"/>
          <w:lang w:eastAsia="es-CL"/>
        </w:rPr>
        <w:lastRenderedPageBreak/>
        <w:t>2.- FACTORES DE PUNTAJE</w:t>
      </w:r>
      <w:r w:rsidR="00AC4C8F">
        <w:rPr>
          <w:rFonts w:asciiTheme="minorHAnsi" w:hAnsiTheme="minorHAnsi" w:cstheme="minorHAnsi"/>
          <w:b/>
          <w:iCs/>
          <w:sz w:val="28"/>
          <w:u w:val="single"/>
          <w:lang w:eastAsia="es-CL"/>
        </w:rPr>
        <w:t xml:space="preserve"> (ITEM OPTATIVO PARA OBTENER PUNTAJE)</w:t>
      </w:r>
    </w:p>
    <w:p w:rsidR="0050127E" w:rsidRPr="0050127E" w:rsidRDefault="0050127E" w:rsidP="0050127E">
      <w:pPr>
        <w:shd w:val="clear" w:color="auto" w:fill="FFFFFF"/>
        <w:jc w:val="both"/>
        <w:rPr>
          <w:rFonts w:asciiTheme="minorHAnsi" w:hAnsiTheme="minorHAnsi" w:cstheme="minorHAnsi"/>
          <w:b/>
          <w:iCs/>
          <w:sz w:val="24"/>
          <w:u w:val="single"/>
          <w:lang w:eastAsia="es-CL"/>
        </w:rPr>
      </w:pPr>
      <w:r w:rsidRPr="0050127E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Según Artículo 11°, Item 4. Tipologías de Viviendas, letra F. Eficiencia Energética, del D.S. N° 19, (V. y U.), de 2016 y según tabla en punto 5.3.1, de la Resolución Exenta N° 246, (V. y U.), de 2021.</w:t>
      </w:r>
    </w:p>
    <w:p w:rsidR="001D0DD5" w:rsidRPr="00EE4D9E" w:rsidRDefault="001D0DD5" w:rsidP="002A4887">
      <w:pPr>
        <w:shd w:val="clear" w:color="auto" w:fill="FFFFFF"/>
        <w:jc w:val="both"/>
        <w:rPr>
          <w:rFonts w:asciiTheme="minorHAnsi" w:hAnsiTheme="minorHAnsi" w:cstheme="minorHAnsi"/>
          <w:b/>
          <w:iCs/>
          <w:u w:val="single"/>
          <w:lang w:eastAsia="es-C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61"/>
        <w:gridCol w:w="5176"/>
        <w:gridCol w:w="3228"/>
        <w:gridCol w:w="1004"/>
      </w:tblGrid>
      <w:tr w:rsidR="00EB557F" w:rsidRPr="00EB557F" w:rsidTr="00EB557F">
        <w:trPr>
          <w:jc w:val="center"/>
        </w:trPr>
        <w:tc>
          <w:tcPr>
            <w:tcW w:w="0" w:type="auto"/>
            <w:gridSpan w:val="3"/>
            <w:vAlign w:val="center"/>
          </w:tcPr>
          <w:p w:rsidR="0050127E" w:rsidRPr="00EB557F" w:rsidRDefault="0050127E" w:rsidP="00EB557F">
            <w:pPr>
              <w:pStyle w:val="Sinespaciado"/>
              <w:jc w:val="center"/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</w:pPr>
            <w:r w:rsidRPr="00EB557F"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>FACTORES DE PUNTAJE</w:t>
            </w:r>
          </w:p>
        </w:tc>
        <w:tc>
          <w:tcPr>
            <w:tcW w:w="0" w:type="auto"/>
            <w:vMerge w:val="restart"/>
            <w:vAlign w:val="center"/>
          </w:tcPr>
          <w:p w:rsidR="0050127E" w:rsidRPr="00EB557F" w:rsidRDefault="0050127E" w:rsidP="00EB557F">
            <w:pPr>
              <w:pStyle w:val="Sinespaciado"/>
              <w:jc w:val="center"/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</w:pPr>
            <w:r w:rsidRPr="00EB557F">
              <w:rPr>
                <w:rFonts w:ascii="Arial Narrow" w:eastAsia="Calibri" w:hAnsi="Arial Narrow"/>
                <w:b/>
                <w:sz w:val="18"/>
                <w:szCs w:val="17"/>
              </w:rPr>
              <w:t>PUNTAJES</w:t>
            </w:r>
          </w:p>
        </w:tc>
      </w:tr>
      <w:tr w:rsidR="00EB557F" w:rsidRPr="00EB557F" w:rsidTr="00EB557F">
        <w:trPr>
          <w:jc w:val="center"/>
        </w:trPr>
        <w:tc>
          <w:tcPr>
            <w:tcW w:w="0" w:type="auto"/>
            <w:vAlign w:val="center"/>
          </w:tcPr>
          <w:p w:rsidR="0050127E" w:rsidRPr="00EB557F" w:rsidRDefault="0050127E" w:rsidP="00EB557F">
            <w:pPr>
              <w:pStyle w:val="Sinespaciado"/>
              <w:jc w:val="center"/>
              <w:rPr>
                <w:rFonts w:ascii="Arial Narrow" w:eastAsia="Calibri" w:hAnsi="Arial Narrow"/>
                <w:b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b/>
                <w:sz w:val="18"/>
                <w:szCs w:val="17"/>
              </w:rPr>
              <w:t>TIPO</w:t>
            </w:r>
          </w:p>
        </w:tc>
        <w:tc>
          <w:tcPr>
            <w:tcW w:w="0" w:type="auto"/>
            <w:vAlign w:val="center"/>
          </w:tcPr>
          <w:p w:rsidR="0050127E" w:rsidRPr="00EB557F" w:rsidRDefault="0050127E" w:rsidP="00EB557F">
            <w:pPr>
              <w:pStyle w:val="Sinespaciado"/>
              <w:jc w:val="center"/>
              <w:rPr>
                <w:rFonts w:ascii="Arial Narrow" w:eastAsia="Calibri" w:hAnsi="Arial Narrow"/>
                <w:b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b/>
                <w:sz w:val="18"/>
                <w:szCs w:val="17"/>
              </w:rPr>
              <w:t>ELEMENTO</w:t>
            </w:r>
          </w:p>
        </w:tc>
        <w:tc>
          <w:tcPr>
            <w:tcW w:w="0" w:type="auto"/>
            <w:vAlign w:val="center"/>
          </w:tcPr>
          <w:p w:rsidR="0050127E" w:rsidRPr="00EB557F" w:rsidRDefault="0050127E" w:rsidP="00EB557F">
            <w:pPr>
              <w:pStyle w:val="Sinespaciado"/>
              <w:jc w:val="center"/>
              <w:rPr>
                <w:rFonts w:ascii="Arial Narrow" w:eastAsia="Calibri" w:hAnsi="Arial Narrow"/>
                <w:b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b/>
                <w:sz w:val="18"/>
                <w:szCs w:val="17"/>
              </w:rPr>
              <w:t>REQUISITO</w:t>
            </w:r>
          </w:p>
        </w:tc>
        <w:tc>
          <w:tcPr>
            <w:tcW w:w="0" w:type="auto"/>
            <w:vMerge/>
            <w:vAlign w:val="center"/>
          </w:tcPr>
          <w:p w:rsidR="0050127E" w:rsidRPr="00EB557F" w:rsidRDefault="0050127E" w:rsidP="00EB557F">
            <w:pPr>
              <w:pStyle w:val="Sinespaciado"/>
              <w:jc w:val="center"/>
              <w:rPr>
                <w:rFonts w:ascii="Arial Narrow" w:eastAsia="Calibri" w:hAnsi="Arial Narrow"/>
                <w:b/>
                <w:sz w:val="18"/>
                <w:szCs w:val="17"/>
              </w:rPr>
            </w:pPr>
          </w:p>
        </w:tc>
      </w:tr>
      <w:tr w:rsidR="00EB557F" w:rsidRPr="00EB557F" w:rsidTr="00EB557F">
        <w:trPr>
          <w:trHeight w:val="963"/>
          <w:jc w:val="center"/>
        </w:trPr>
        <w:tc>
          <w:tcPr>
            <w:tcW w:w="0" w:type="auto"/>
            <w:vMerge w:val="restart"/>
            <w:vAlign w:val="center"/>
          </w:tcPr>
          <w:p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b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b/>
                <w:sz w:val="18"/>
                <w:szCs w:val="17"/>
              </w:rPr>
              <w:t>I</w:t>
            </w:r>
          </w:p>
        </w:tc>
        <w:tc>
          <w:tcPr>
            <w:tcW w:w="0" w:type="auto"/>
            <w:vAlign w:val="center"/>
          </w:tcPr>
          <w:p w:rsidR="0050127E" w:rsidRPr="00EB557F" w:rsidRDefault="00EB557F" w:rsidP="00EB557F">
            <w:pPr>
              <w:pStyle w:val="Sinespaciado"/>
              <w:jc w:val="left"/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</w:pPr>
            <w:r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>l.1</w:t>
            </w:r>
          </w:p>
          <w:p w:rsidR="0050127E" w:rsidRPr="00EB557F" w:rsidRDefault="0050127E" w:rsidP="00EB557F">
            <w:pPr>
              <w:pStyle w:val="Sinespaciado"/>
              <w:jc w:val="left"/>
              <w:rPr>
                <w:rFonts w:ascii="Arial Narrow" w:eastAsia="Times New Roman" w:hAnsi="Arial Narrow"/>
                <w:sz w:val="18"/>
                <w:szCs w:val="17"/>
                <w:lang w:val="es-ES_tradnl" w:eastAsia="es-ES"/>
              </w:rPr>
            </w:pPr>
            <w:r w:rsidRPr="00EB557F"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>Comunas sin PDA</w:t>
            </w:r>
            <w:r w:rsidR="00A80463"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 xml:space="preserve"> (</w:t>
            </w:r>
            <w:r w:rsidRPr="00EB557F"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>*</w:t>
            </w:r>
            <w:r w:rsidR="00A80463"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>)</w:t>
            </w:r>
            <w:r w:rsidRPr="00EB557F"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>:</w:t>
            </w:r>
            <w:r w:rsidRPr="00EB557F">
              <w:rPr>
                <w:rFonts w:ascii="Arial Narrow" w:eastAsia="Times New Roman" w:hAnsi="Arial Narrow"/>
                <w:sz w:val="18"/>
                <w:szCs w:val="17"/>
                <w:lang w:eastAsia="es-ES"/>
              </w:rPr>
              <w:t xml:space="preserve"> Envolvente opaca eficiente en todas las viviendas, considerando </w:t>
            </w:r>
            <w:r w:rsidRPr="00EB557F">
              <w:rPr>
                <w:rFonts w:ascii="Arial Narrow" w:eastAsia="Times New Roman" w:hAnsi="Arial Narrow"/>
                <w:sz w:val="18"/>
                <w:szCs w:val="17"/>
                <w:lang w:val="es-ES_tradnl" w:eastAsia="es-ES"/>
              </w:rPr>
              <w:t>aislación térmica por el exterior en muros perimetrales con transmitancia total del muro, al menos sobre el 15% de la exigencia para la zona según la Reglamentación Térmica y el Artículo 4.1.10 O.G.U.C.</w:t>
            </w:r>
          </w:p>
          <w:p w:rsidR="0050127E" w:rsidRPr="00EB557F" w:rsidRDefault="0050127E" w:rsidP="00A80463">
            <w:pPr>
              <w:pStyle w:val="Sinespaciado"/>
              <w:jc w:val="left"/>
              <w:rPr>
                <w:rFonts w:ascii="Arial Narrow" w:eastAsia="Times New Roman" w:hAnsi="Arial Narrow"/>
                <w:sz w:val="18"/>
                <w:szCs w:val="17"/>
                <w:lang w:val="es-ES_tradnl" w:eastAsia="es-ES"/>
              </w:rPr>
            </w:pPr>
            <w:r w:rsidRPr="00EB557F"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>Comunas con PDA</w:t>
            </w:r>
            <w:r w:rsidR="00A80463"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 xml:space="preserve"> (*)</w:t>
            </w:r>
            <w:r w:rsidRPr="00EB557F"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>:</w:t>
            </w:r>
            <w:r w:rsidRPr="00EB557F">
              <w:rPr>
                <w:rFonts w:ascii="Arial Narrow" w:eastAsia="Times New Roman" w:hAnsi="Arial Narrow"/>
                <w:sz w:val="18"/>
                <w:szCs w:val="17"/>
                <w:lang w:eastAsia="es-ES"/>
              </w:rPr>
              <w:t xml:space="preserve"> Envolvente opaca eficiente en todas las viviendas, considerando </w:t>
            </w:r>
            <w:r w:rsidRPr="00EB557F">
              <w:rPr>
                <w:rFonts w:ascii="Arial Narrow" w:eastAsia="Times New Roman" w:hAnsi="Arial Narrow"/>
                <w:sz w:val="18"/>
                <w:szCs w:val="17"/>
                <w:lang w:val="es-ES_tradnl" w:eastAsia="es-ES"/>
              </w:rPr>
              <w:t>aislación térmica por el exterior en muros perimetrales con transmitancia total del muro, al menos sobre el 15% de la exigencia según PDA.</w:t>
            </w:r>
          </w:p>
        </w:tc>
        <w:tc>
          <w:tcPr>
            <w:tcW w:w="0" w:type="auto"/>
            <w:vAlign w:val="center"/>
          </w:tcPr>
          <w:p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sz w:val="18"/>
                <w:szCs w:val="17"/>
              </w:rPr>
              <w:t>Al menos el Item Tipo I.1 más 2 elementos del Item Tipo II ó Tipo III</w:t>
            </w:r>
          </w:p>
        </w:tc>
        <w:tc>
          <w:tcPr>
            <w:tcW w:w="0" w:type="auto"/>
            <w:vMerge w:val="restart"/>
            <w:vAlign w:val="center"/>
          </w:tcPr>
          <w:p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sz w:val="18"/>
                <w:szCs w:val="17"/>
              </w:rPr>
              <w:t xml:space="preserve">50 </w:t>
            </w:r>
            <w:r w:rsidRPr="00EB557F">
              <w:rPr>
                <w:rFonts w:ascii="Arial Narrow" w:eastAsia="Calibri" w:hAnsi="Arial Narrow"/>
                <w:sz w:val="18"/>
                <w:szCs w:val="17"/>
                <w:lang w:val="es-ES_tradnl" w:eastAsia="es-ES"/>
              </w:rPr>
              <w:t>Puntos</w:t>
            </w:r>
          </w:p>
        </w:tc>
      </w:tr>
      <w:tr w:rsidR="00EB557F" w:rsidRPr="00EB557F" w:rsidTr="00EB557F">
        <w:trPr>
          <w:trHeight w:val="930"/>
          <w:jc w:val="center"/>
        </w:trPr>
        <w:tc>
          <w:tcPr>
            <w:tcW w:w="0" w:type="auto"/>
            <w:vMerge/>
            <w:vAlign w:val="center"/>
          </w:tcPr>
          <w:p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b/>
                <w:sz w:val="18"/>
                <w:szCs w:val="17"/>
              </w:rPr>
            </w:pPr>
          </w:p>
        </w:tc>
        <w:tc>
          <w:tcPr>
            <w:tcW w:w="0" w:type="auto"/>
            <w:vAlign w:val="center"/>
          </w:tcPr>
          <w:p w:rsidR="0050127E" w:rsidRPr="00EB557F" w:rsidRDefault="00EB557F" w:rsidP="00EB557F">
            <w:pPr>
              <w:pStyle w:val="Sinespaciado"/>
              <w:jc w:val="left"/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</w:pPr>
            <w:r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>l.2</w:t>
            </w:r>
          </w:p>
          <w:p w:rsidR="0050127E" w:rsidRPr="00EB557F" w:rsidRDefault="0050127E" w:rsidP="00EB557F">
            <w:pPr>
              <w:pStyle w:val="Sinespaciado"/>
              <w:jc w:val="left"/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</w:pPr>
            <w:r w:rsidRPr="00EB557F">
              <w:rPr>
                <w:rFonts w:ascii="Arial Narrow" w:eastAsia="Times New Roman" w:hAnsi="Arial Narrow"/>
                <w:sz w:val="18"/>
                <w:szCs w:val="17"/>
                <w:lang w:eastAsia="es-ES"/>
              </w:rPr>
              <w:t>Calificación Energética de Viviendas con una evaluación “C” o superior</w:t>
            </w:r>
            <w:r w:rsidRPr="00EB557F"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 xml:space="preserve">. </w:t>
            </w:r>
          </w:p>
        </w:tc>
        <w:tc>
          <w:tcPr>
            <w:tcW w:w="0" w:type="auto"/>
            <w:vAlign w:val="center"/>
          </w:tcPr>
          <w:p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sz w:val="18"/>
                <w:szCs w:val="17"/>
              </w:rPr>
              <w:t>Al menos el Item Tipo I.2 más un elemento del Item Tipo II ó Tipo III que no estén contenidos en las exigencias para la obtención de la Calificación energética de la vivienda.</w:t>
            </w:r>
          </w:p>
        </w:tc>
        <w:tc>
          <w:tcPr>
            <w:tcW w:w="0" w:type="auto"/>
            <w:vMerge/>
            <w:vAlign w:val="center"/>
          </w:tcPr>
          <w:p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sz w:val="18"/>
                <w:szCs w:val="17"/>
              </w:rPr>
            </w:pPr>
          </w:p>
        </w:tc>
      </w:tr>
      <w:tr w:rsidR="00EB557F" w:rsidRPr="00EB557F" w:rsidTr="00EB557F">
        <w:trPr>
          <w:jc w:val="center"/>
        </w:trPr>
        <w:tc>
          <w:tcPr>
            <w:tcW w:w="0" w:type="auto"/>
            <w:vAlign w:val="center"/>
          </w:tcPr>
          <w:p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b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b/>
                <w:sz w:val="18"/>
                <w:szCs w:val="17"/>
              </w:rPr>
              <w:t>II</w:t>
            </w:r>
          </w:p>
        </w:tc>
        <w:tc>
          <w:tcPr>
            <w:tcW w:w="0" w:type="auto"/>
            <w:vAlign w:val="center"/>
          </w:tcPr>
          <w:p w:rsidR="0050127E" w:rsidRPr="00EB557F" w:rsidRDefault="0050127E" w:rsidP="00EB557F">
            <w:pPr>
              <w:pStyle w:val="Sinespaciado"/>
              <w:numPr>
                <w:ilvl w:val="0"/>
                <w:numId w:val="1"/>
              </w:numPr>
              <w:ind w:left="230" w:hanging="230"/>
              <w:jc w:val="left"/>
              <w:rPr>
                <w:rFonts w:ascii="Arial Narrow" w:eastAsia="Times New Roman" w:hAnsi="Arial Narrow"/>
                <w:sz w:val="18"/>
                <w:szCs w:val="17"/>
                <w:lang w:eastAsia="es-ES"/>
              </w:rPr>
            </w:pPr>
            <w:r w:rsidRPr="00EB557F">
              <w:rPr>
                <w:rFonts w:ascii="Arial Narrow" w:eastAsia="Times New Roman" w:hAnsi="Arial Narrow"/>
                <w:sz w:val="18"/>
                <w:szCs w:val="17"/>
                <w:lang w:eastAsia="es-ES"/>
              </w:rPr>
              <w:t>Sistemas Solares Térmicos en todas las viviendas.</w:t>
            </w:r>
          </w:p>
          <w:p w:rsidR="0050127E" w:rsidRPr="00EB557F" w:rsidRDefault="0050127E" w:rsidP="00EB557F">
            <w:pPr>
              <w:pStyle w:val="Sinespaciado"/>
              <w:numPr>
                <w:ilvl w:val="0"/>
                <w:numId w:val="1"/>
              </w:numPr>
              <w:ind w:left="230" w:hanging="230"/>
              <w:jc w:val="left"/>
              <w:rPr>
                <w:rFonts w:ascii="Arial Narrow" w:eastAsia="Times New Roman" w:hAnsi="Arial Narrow"/>
                <w:sz w:val="18"/>
                <w:szCs w:val="17"/>
                <w:lang w:eastAsia="es-ES"/>
              </w:rPr>
            </w:pPr>
            <w:r w:rsidRPr="00EB557F">
              <w:rPr>
                <w:rFonts w:ascii="Arial Narrow" w:eastAsia="Times New Roman" w:hAnsi="Arial Narrow"/>
                <w:sz w:val="18"/>
                <w:szCs w:val="17"/>
                <w:lang w:eastAsia="es-ES"/>
              </w:rPr>
              <w:t>Paneles fotovoltaicos en todas las viviendas.</w:t>
            </w:r>
          </w:p>
          <w:p w:rsidR="0050127E" w:rsidRPr="00EB557F" w:rsidRDefault="0050127E" w:rsidP="00EB557F">
            <w:pPr>
              <w:pStyle w:val="Sinespaciado"/>
              <w:numPr>
                <w:ilvl w:val="0"/>
                <w:numId w:val="1"/>
              </w:numPr>
              <w:ind w:left="230" w:hanging="230"/>
              <w:jc w:val="left"/>
              <w:rPr>
                <w:rFonts w:ascii="Arial Narrow" w:eastAsia="Times New Roman" w:hAnsi="Arial Narrow"/>
                <w:sz w:val="18"/>
                <w:szCs w:val="17"/>
                <w:lang w:eastAsia="es-ES"/>
              </w:rPr>
            </w:pPr>
            <w:r w:rsidRPr="00EB557F">
              <w:rPr>
                <w:rFonts w:ascii="Arial Narrow" w:eastAsia="Times New Roman" w:hAnsi="Arial Narrow"/>
                <w:sz w:val="18"/>
                <w:szCs w:val="17"/>
                <w:lang w:eastAsia="es-ES"/>
              </w:rPr>
              <w:t xml:space="preserve">Ventanas doble vidriado hermético (termo panel), </w:t>
            </w:r>
            <w:r w:rsidRPr="00EB557F">
              <w:rPr>
                <w:rFonts w:ascii="Arial Narrow" w:eastAsia="Times New Roman" w:hAnsi="Arial Narrow"/>
                <w:sz w:val="18"/>
                <w:szCs w:val="17"/>
                <w:lang w:val="es-ES_tradnl" w:eastAsia="es-ES"/>
              </w:rPr>
              <w:t>al menos en todos los dormitorios, de todas las viviendas.</w:t>
            </w:r>
          </w:p>
        </w:tc>
        <w:tc>
          <w:tcPr>
            <w:tcW w:w="0" w:type="auto"/>
            <w:vAlign w:val="center"/>
          </w:tcPr>
          <w:p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sz w:val="18"/>
                <w:szCs w:val="17"/>
              </w:rPr>
              <w:t>Al menos un elemento del ítem Tipo II, más 2 elementos del ítem Tipo III</w:t>
            </w:r>
          </w:p>
        </w:tc>
        <w:tc>
          <w:tcPr>
            <w:tcW w:w="0" w:type="auto"/>
            <w:vAlign w:val="center"/>
          </w:tcPr>
          <w:p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sz w:val="18"/>
                <w:szCs w:val="17"/>
              </w:rPr>
              <w:t>20 Puntos</w:t>
            </w:r>
          </w:p>
        </w:tc>
      </w:tr>
      <w:tr w:rsidR="00EB557F" w:rsidRPr="00EB557F" w:rsidTr="00EB557F">
        <w:trPr>
          <w:jc w:val="center"/>
        </w:trPr>
        <w:tc>
          <w:tcPr>
            <w:tcW w:w="0" w:type="auto"/>
            <w:vMerge w:val="restart"/>
            <w:vAlign w:val="center"/>
          </w:tcPr>
          <w:p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b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b/>
                <w:sz w:val="18"/>
                <w:szCs w:val="17"/>
              </w:rPr>
              <w:t>III</w:t>
            </w:r>
          </w:p>
        </w:tc>
        <w:tc>
          <w:tcPr>
            <w:tcW w:w="0" w:type="auto"/>
            <w:vMerge w:val="restart"/>
            <w:vAlign w:val="center"/>
          </w:tcPr>
          <w:p w:rsidR="0050127E" w:rsidRPr="00EB557F" w:rsidRDefault="0050127E" w:rsidP="00EB557F">
            <w:pPr>
              <w:pStyle w:val="Sinespaciado"/>
              <w:numPr>
                <w:ilvl w:val="0"/>
                <w:numId w:val="2"/>
              </w:numPr>
              <w:ind w:left="230" w:hanging="230"/>
              <w:jc w:val="left"/>
              <w:rPr>
                <w:rFonts w:ascii="Arial Narrow" w:eastAsia="Times New Roman" w:hAnsi="Arial Narrow"/>
                <w:sz w:val="18"/>
                <w:szCs w:val="17"/>
                <w:lang w:eastAsia="es-ES"/>
              </w:rPr>
            </w:pPr>
            <w:r w:rsidRPr="00EB557F">
              <w:rPr>
                <w:rFonts w:ascii="Arial Narrow" w:eastAsia="Times New Roman" w:hAnsi="Arial Narrow"/>
                <w:sz w:val="18"/>
                <w:szCs w:val="17"/>
                <w:lang w:eastAsia="es-ES"/>
              </w:rPr>
              <w:t>Sistemas de calefacción eficientes.</w:t>
            </w:r>
          </w:p>
          <w:p w:rsidR="0050127E" w:rsidRPr="00EB557F" w:rsidRDefault="0050127E" w:rsidP="00EB557F">
            <w:pPr>
              <w:pStyle w:val="Sinespaciado"/>
              <w:numPr>
                <w:ilvl w:val="0"/>
                <w:numId w:val="2"/>
              </w:numPr>
              <w:ind w:left="230" w:hanging="230"/>
              <w:jc w:val="left"/>
              <w:rPr>
                <w:rFonts w:ascii="Arial Narrow" w:eastAsia="Times New Roman" w:hAnsi="Arial Narrow"/>
                <w:sz w:val="18"/>
                <w:szCs w:val="17"/>
                <w:lang w:val="es-ES_tradnl" w:eastAsia="es-ES"/>
              </w:rPr>
            </w:pPr>
            <w:r w:rsidRPr="00EB557F">
              <w:rPr>
                <w:rFonts w:ascii="Arial Narrow" w:eastAsia="Times New Roman" w:hAnsi="Arial Narrow"/>
                <w:sz w:val="18"/>
                <w:szCs w:val="17"/>
                <w:lang w:eastAsia="es-ES"/>
              </w:rPr>
              <w:t xml:space="preserve">Sistemas de ventilación mixta </w:t>
            </w:r>
            <w:r w:rsidRPr="00EB557F">
              <w:rPr>
                <w:rFonts w:ascii="Arial Narrow" w:eastAsia="Times New Roman" w:hAnsi="Arial Narrow"/>
                <w:sz w:val="18"/>
                <w:szCs w:val="17"/>
                <w:lang w:val="es-ES_tradnl" w:eastAsia="es-ES"/>
              </w:rPr>
              <w:t>en todas las viviendas (Ingreso de aire pasivo y extracción mecánica en baño y cocina).</w:t>
            </w:r>
          </w:p>
          <w:p w:rsidR="0050127E" w:rsidRPr="00EB557F" w:rsidRDefault="0050127E" w:rsidP="00EB557F">
            <w:pPr>
              <w:pStyle w:val="Sinespaciado"/>
              <w:numPr>
                <w:ilvl w:val="0"/>
                <w:numId w:val="2"/>
              </w:numPr>
              <w:ind w:left="230" w:hanging="230"/>
              <w:jc w:val="left"/>
              <w:rPr>
                <w:rFonts w:ascii="Arial Narrow" w:eastAsia="Times New Roman" w:hAnsi="Arial Narrow"/>
                <w:sz w:val="18"/>
                <w:szCs w:val="17"/>
                <w:lang w:eastAsia="es-ES"/>
              </w:rPr>
            </w:pPr>
            <w:r w:rsidRPr="00EB557F">
              <w:rPr>
                <w:rFonts w:ascii="Arial Narrow" w:eastAsia="Times New Roman" w:hAnsi="Arial Narrow"/>
                <w:sz w:val="18"/>
                <w:szCs w:val="17"/>
                <w:lang w:eastAsia="es-ES"/>
              </w:rPr>
              <w:t xml:space="preserve">Luminarias fotovoltaicas </w:t>
            </w:r>
            <w:r w:rsidRPr="00EB557F">
              <w:rPr>
                <w:rFonts w:ascii="Arial Narrow" w:eastAsia="Times New Roman" w:hAnsi="Arial Narrow"/>
                <w:sz w:val="18"/>
                <w:szCs w:val="17"/>
                <w:lang w:val="es-ES_tradnl" w:eastAsia="es-ES"/>
              </w:rPr>
              <w:t>en áreas de equipamientos y/o áreas verdes y/o espacios comunes y cajas de escaleras.</w:t>
            </w:r>
          </w:p>
        </w:tc>
        <w:tc>
          <w:tcPr>
            <w:tcW w:w="0" w:type="auto"/>
            <w:vAlign w:val="center"/>
          </w:tcPr>
          <w:p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sz w:val="18"/>
                <w:szCs w:val="17"/>
              </w:rPr>
              <w:t>Los 3 ítems del Tipo III</w:t>
            </w:r>
          </w:p>
        </w:tc>
        <w:tc>
          <w:tcPr>
            <w:tcW w:w="0" w:type="auto"/>
            <w:vAlign w:val="center"/>
          </w:tcPr>
          <w:p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sz w:val="18"/>
                <w:szCs w:val="17"/>
              </w:rPr>
              <w:t xml:space="preserve">10 </w:t>
            </w:r>
            <w:r w:rsidRPr="00EB557F">
              <w:rPr>
                <w:rFonts w:ascii="Arial Narrow" w:eastAsia="Calibri" w:hAnsi="Arial Narrow"/>
                <w:sz w:val="18"/>
                <w:szCs w:val="17"/>
                <w:lang w:val="es-ES_tradnl" w:eastAsia="es-ES"/>
              </w:rPr>
              <w:t>Puntos</w:t>
            </w:r>
          </w:p>
        </w:tc>
      </w:tr>
      <w:tr w:rsidR="00EB557F" w:rsidRPr="00EB557F" w:rsidTr="00EB557F">
        <w:trPr>
          <w:jc w:val="center"/>
        </w:trPr>
        <w:tc>
          <w:tcPr>
            <w:tcW w:w="0" w:type="auto"/>
            <w:vMerge/>
            <w:vAlign w:val="center"/>
          </w:tcPr>
          <w:p w:rsidR="0050127E" w:rsidRPr="00EB557F" w:rsidRDefault="0050127E" w:rsidP="00EB557F">
            <w:pPr>
              <w:pStyle w:val="Sinespaciado"/>
              <w:jc w:val="left"/>
              <w:rPr>
                <w:rFonts w:ascii="Arial Narrow" w:eastAsia="Times New Roman" w:hAnsi="Arial Narrow"/>
                <w:sz w:val="18"/>
                <w:szCs w:val="17"/>
                <w:lang w:eastAsia="es-ES"/>
              </w:rPr>
            </w:pPr>
          </w:p>
        </w:tc>
        <w:tc>
          <w:tcPr>
            <w:tcW w:w="0" w:type="auto"/>
            <w:vMerge/>
            <w:vAlign w:val="center"/>
          </w:tcPr>
          <w:p w:rsidR="0050127E" w:rsidRPr="00EB557F" w:rsidRDefault="0050127E" w:rsidP="00EB557F">
            <w:pPr>
              <w:pStyle w:val="Sinespaciado"/>
              <w:jc w:val="left"/>
              <w:rPr>
                <w:rFonts w:ascii="Arial Narrow" w:eastAsia="Times New Roman" w:hAnsi="Arial Narrow"/>
                <w:sz w:val="18"/>
                <w:szCs w:val="17"/>
                <w:lang w:eastAsia="es-ES"/>
              </w:rPr>
            </w:pPr>
          </w:p>
        </w:tc>
        <w:tc>
          <w:tcPr>
            <w:tcW w:w="0" w:type="auto"/>
            <w:vAlign w:val="center"/>
          </w:tcPr>
          <w:p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sz w:val="18"/>
                <w:szCs w:val="17"/>
              </w:rPr>
              <w:t>2 de los ítems del Tipo III</w:t>
            </w:r>
          </w:p>
        </w:tc>
        <w:tc>
          <w:tcPr>
            <w:tcW w:w="0" w:type="auto"/>
            <w:vAlign w:val="center"/>
          </w:tcPr>
          <w:p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sz w:val="18"/>
                <w:szCs w:val="17"/>
              </w:rPr>
              <w:t xml:space="preserve">5 </w:t>
            </w:r>
            <w:r w:rsidRPr="00EB557F">
              <w:rPr>
                <w:rFonts w:ascii="Arial Narrow" w:eastAsia="Calibri" w:hAnsi="Arial Narrow"/>
                <w:sz w:val="18"/>
                <w:szCs w:val="17"/>
                <w:lang w:val="es-ES_tradnl" w:eastAsia="es-ES"/>
              </w:rPr>
              <w:t>puntos</w:t>
            </w:r>
          </w:p>
        </w:tc>
      </w:tr>
    </w:tbl>
    <w:p w:rsidR="00A80463" w:rsidRPr="00A80463" w:rsidRDefault="00A80463" w:rsidP="00A80463">
      <w:pPr>
        <w:shd w:val="clear" w:color="auto" w:fill="FFFFFF"/>
        <w:jc w:val="both"/>
        <w:rPr>
          <w:rFonts w:asciiTheme="minorHAnsi" w:hAnsiTheme="minorHAnsi" w:cstheme="minorHAnsi"/>
          <w:i/>
          <w:iCs/>
          <w:sz w:val="18"/>
          <w:lang w:eastAsia="es-CL"/>
        </w:rPr>
      </w:pPr>
      <w:r w:rsidRPr="00A80463">
        <w:rPr>
          <w:rFonts w:asciiTheme="minorHAnsi" w:hAnsiTheme="minorHAnsi" w:cstheme="minorHAnsi"/>
          <w:i/>
          <w:iCs/>
          <w:sz w:val="18"/>
          <w:lang w:eastAsia="es-CL"/>
        </w:rPr>
        <w:t>(*) Para aquellos PDA que consideren como requisitos obligatorios los TIPO II.3 y TIPO III.2, no obtienen puntaje por dicho ítem.</w:t>
      </w:r>
    </w:p>
    <w:p w:rsidR="00191490" w:rsidRPr="00EE4D9E" w:rsidRDefault="00191490" w:rsidP="002A4887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:rsidR="00D174B8" w:rsidRPr="00EE4D9E" w:rsidRDefault="00BF66C6" w:rsidP="002A4887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 xml:space="preserve">2.1 Para proyectos que </w:t>
      </w:r>
      <w:r w:rsidR="00600BDA" w:rsidRPr="00EE4D9E">
        <w:rPr>
          <w:rFonts w:asciiTheme="minorHAnsi" w:hAnsiTheme="minorHAnsi" w:cstheme="minorHAnsi"/>
          <w:b/>
          <w:iCs/>
          <w:lang w:eastAsia="es-CL"/>
        </w:rPr>
        <w:t>aspiren</w:t>
      </w:r>
      <w:r w:rsidR="006B763C" w:rsidRPr="00EE4D9E">
        <w:rPr>
          <w:rFonts w:asciiTheme="minorHAnsi" w:hAnsiTheme="minorHAnsi" w:cstheme="minorHAnsi"/>
          <w:b/>
          <w:iCs/>
          <w:lang w:eastAsia="es-CL"/>
        </w:rPr>
        <w:t xml:space="preserve"> a</w:t>
      </w:r>
      <w:r w:rsidR="00600BDA" w:rsidRPr="00EE4D9E">
        <w:rPr>
          <w:rFonts w:asciiTheme="minorHAnsi" w:hAnsiTheme="minorHAnsi" w:cstheme="minorHAnsi"/>
          <w:b/>
          <w:iCs/>
          <w:lang w:eastAsia="es-CL"/>
        </w:rPr>
        <w:t xml:space="preserve"> cumplir el </w:t>
      </w:r>
      <w:r w:rsidR="00600BDA" w:rsidRPr="00EE4D9E">
        <w:rPr>
          <w:rFonts w:asciiTheme="minorHAnsi" w:hAnsiTheme="minorHAnsi" w:cstheme="minorHAnsi"/>
          <w:b/>
          <w:iCs/>
          <w:u w:val="single"/>
          <w:lang w:eastAsia="es-CL"/>
        </w:rPr>
        <w:t>TIPO I</w:t>
      </w:r>
      <w:r w:rsidR="0050127E">
        <w:rPr>
          <w:rFonts w:asciiTheme="minorHAnsi" w:hAnsiTheme="minorHAnsi" w:cstheme="minorHAnsi"/>
          <w:b/>
          <w:iCs/>
          <w:u w:val="single"/>
          <w:lang w:eastAsia="es-CL"/>
        </w:rPr>
        <w:t>.1</w:t>
      </w:r>
      <w:r w:rsidR="00600BDA" w:rsidRPr="00EE4D9E">
        <w:rPr>
          <w:rFonts w:asciiTheme="minorHAnsi" w:hAnsiTheme="minorHAnsi" w:cstheme="minorHAnsi"/>
          <w:b/>
          <w:iCs/>
          <w:lang w:eastAsia="es-CL"/>
        </w:rPr>
        <w:t xml:space="preserve"> de la tabla</w:t>
      </w:r>
      <w:r w:rsidR="00A255A5" w:rsidRPr="00EE4D9E">
        <w:rPr>
          <w:rFonts w:asciiTheme="minorHAnsi" w:hAnsiTheme="minorHAnsi" w:cstheme="minorHAnsi"/>
          <w:b/>
          <w:iCs/>
          <w:lang w:eastAsia="es-CL"/>
        </w:rPr>
        <w:t>:</w:t>
      </w:r>
    </w:p>
    <w:p w:rsidR="00A42EA0" w:rsidRPr="00EE4D9E" w:rsidRDefault="00A42EA0" w:rsidP="002A4887">
      <w:pPr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La transmitancia térmica de la solución de muros propuesta, se podrá acreditar con alguna de las siguientes 3 alternativas:</w:t>
      </w:r>
    </w:p>
    <w:p w:rsidR="00191490" w:rsidRPr="00EE4D9E" w:rsidRDefault="00191490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:rsidR="00A42EA0" w:rsidRPr="00EE4D9E" w:rsidRDefault="00A42EA0" w:rsidP="002A4887">
      <w:pPr>
        <w:pStyle w:val="Prrafodelista"/>
        <w:numPr>
          <w:ilvl w:val="0"/>
          <w:numId w:val="15"/>
        </w:numPr>
        <w:ind w:left="284" w:hanging="284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Solución constructiva del Listado Oficial de Soluciones Constructivas de Acond</w:t>
      </w:r>
      <w:r w:rsidR="00A615CB">
        <w:rPr>
          <w:rFonts w:asciiTheme="minorHAnsi" w:hAnsiTheme="minorHAnsi" w:cstheme="minorHAnsi"/>
          <w:iCs/>
          <w:lang w:eastAsia="es-CL"/>
        </w:rPr>
        <w:t>icionamiento Térmico del MINVU.</w:t>
      </w:r>
    </w:p>
    <w:p w:rsidR="00A42EA0" w:rsidRPr="00EE4D9E" w:rsidRDefault="00A42EA0" w:rsidP="002A4887">
      <w:pPr>
        <w:pStyle w:val="Prrafodelista"/>
        <w:numPr>
          <w:ilvl w:val="0"/>
          <w:numId w:val="15"/>
        </w:numPr>
        <w:ind w:left="284" w:hanging="284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Ensayo de Transmitancia Térmica.</w:t>
      </w:r>
    </w:p>
    <w:p w:rsidR="00A42EA0" w:rsidRPr="00EE4D9E" w:rsidRDefault="00A42EA0" w:rsidP="002A4887">
      <w:pPr>
        <w:pStyle w:val="Prrafodelista"/>
        <w:numPr>
          <w:ilvl w:val="0"/>
          <w:numId w:val="15"/>
        </w:numPr>
        <w:ind w:left="284" w:hanging="284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Memoria de Cálculo según NCh853.</w:t>
      </w:r>
    </w:p>
    <w:p w:rsidR="00191490" w:rsidRPr="00EE4D9E" w:rsidRDefault="00191490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:rsidR="00A42EA0" w:rsidRDefault="00A42EA0" w:rsidP="002A4887">
      <w:pPr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 xml:space="preserve">Será posible 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>no considerar aislación</w:t>
      </w:r>
      <w:r w:rsidR="005E1CC9">
        <w:rPr>
          <w:rFonts w:asciiTheme="minorHAnsi" w:hAnsiTheme="minorHAnsi" w:cstheme="minorHAnsi"/>
          <w:iCs/>
          <w:u w:val="single"/>
          <w:lang w:eastAsia="es-CL"/>
        </w:rPr>
        <w:t xml:space="preserve"> en muros perimetrales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 xml:space="preserve"> por el exterior de la vivienda</w:t>
      </w:r>
      <w:r w:rsidRPr="00EE4D9E">
        <w:rPr>
          <w:rFonts w:asciiTheme="minorHAnsi" w:hAnsiTheme="minorHAnsi" w:cstheme="minorHAnsi"/>
          <w:iCs/>
          <w:lang w:eastAsia="es-CL"/>
        </w:rPr>
        <w:t>, sólo si el sistema constructivo cumple con la transmitancia térmica establecida en</w:t>
      </w:r>
      <w:r w:rsidR="00191490" w:rsidRPr="00EE4D9E">
        <w:rPr>
          <w:rFonts w:asciiTheme="minorHAnsi" w:hAnsiTheme="minorHAnsi" w:cstheme="minorHAnsi"/>
          <w:iCs/>
          <w:lang w:eastAsia="es-CL"/>
        </w:rPr>
        <w:t xml:space="preserve"> la siguiente tabla:</w:t>
      </w:r>
    </w:p>
    <w:p w:rsidR="00F60ADA" w:rsidRDefault="00F60ADA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:rsidR="008C315B" w:rsidRPr="00EE4D9E" w:rsidRDefault="008C315B" w:rsidP="008C315B">
      <w:pPr>
        <w:shd w:val="clear" w:color="auto" w:fill="FFFFFF"/>
        <w:jc w:val="both"/>
        <w:rPr>
          <w:rFonts w:asciiTheme="minorHAnsi" w:hAnsiTheme="minorHAnsi" w:cstheme="minorHAnsi"/>
          <w:b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b/>
          <w:iCs/>
          <w:color w:val="000000" w:themeColor="text1"/>
          <w:u w:val="single"/>
          <w:lang w:eastAsia="es-CL"/>
        </w:rPr>
        <w:t>En ningún caso, la aislación podrá estar dispuesta al interior de la vivienda.</w:t>
      </w:r>
    </w:p>
    <w:p w:rsidR="008C315B" w:rsidRPr="00EE4D9E" w:rsidRDefault="008C315B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:rsidR="00191490" w:rsidRPr="00EE4D9E" w:rsidRDefault="00191490" w:rsidP="000F559D">
      <w:pPr>
        <w:jc w:val="center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/>
          <w:noProof/>
          <w:lang w:eastAsia="es-CL"/>
        </w:rPr>
        <w:drawing>
          <wp:inline distT="0" distB="0" distL="0" distR="0" wp14:anchorId="4D7D7039" wp14:editId="09A3FBAF">
            <wp:extent cx="4482137" cy="2313360"/>
            <wp:effectExtent l="19050" t="19050" r="13970" b="1079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1000"/>
                              </a14:imgEffect>
                              <a14:imgEffect>
                                <a14:brightnessContrast contrast="4000"/>
                              </a14:imgEffect>
                            </a14:imgLayer>
                          </a14:imgProps>
                        </a:ext>
                      </a:extLst>
                    </a:blip>
                    <a:srcRect l="22233" t="20829" r="9369" b="16382"/>
                    <a:stretch/>
                  </pic:blipFill>
                  <pic:spPr bwMode="auto">
                    <a:xfrm>
                      <a:off x="0" y="0"/>
                      <a:ext cx="4564710" cy="23559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ADA" w:rsidRDefault="00191490" w:rsidP="00F60ADA">
      <w:pPr>
        <w:jc w:val="center"/>
        <w:rPr>
          <w:rFonts w:asciiTheme="minorHAnsi" w:hAnsiTheme="minorHAnsi" w:cstheme="minorHAnsi"/>
          <w:i/>
          <w:iCs/>
          <w:lang w:eastAsia="es-CL"/>
        </w:rPr>
      </w:pPr>
      <w:r w:rsidRPr="00EE4D9E">
        <w:rPr>
          <w:rFonts w:asciiTheme="minorHAnsi" w:hAnsiTheme="minorHAnsi" w:cstheme="minorHAnsi"/>
          <w:i/>
          <w:iCs/>
          <w:lang w:eastAsia="es-CL"/>
        </w:rPr>
        <w:t>Tabla 2.7 del capítulo 2.2.2 “Envolvente Opaca Eficiente</w:t>
      </w:r>
      <w:r w:rsidR="00700743">
        <w:rPr>
          <w:rFonts w:asciiTheme="minorHAnsi" w:hAnsiTheme="minorHAnsi" w:cstheme="minorHAnsi"/>
          <w:i/>
          <w:iCs/>
          <w:lang w:eastAsia="es-CL"/>
        </w:rPr>
        <w:t xml:space="preserve"> </w:t>
      </w:r>
      <w:r w:rsidRPr="00EE4D9E">
        <w:rPr>
          <w:rFonts w:asciiTheme="minorHAnsi" w:hAnsiTheme="minorHAnsi" w:cstheme="minorHAnsi"/>
          <w:i/>
          <w:iCs/>
          <w:lang w:eastAsia="es-CL"/>
        </w:rPr>
        <w:t>de los Estándares de Construcción</w:t>
      </w:r>
    </w:p>
    <w:p w:rsidR="00A42EA0" w:rsidRPr="00EA37F8" w:rsidRDefault="00191490" w:rsidP="00EA37F8">
      <w:pPr>
        <w:jc w:val="center"/>
        <w:rPr>
          <w:rFonts w:asciiTheme="minorHAnsi" w:hAnsiTheme="minorHAnsi" w:cstheme="minorHAnsi"/>
          <w:i/>
          <w:iCs/>
          <w:lang w:eastAsia="es-CL"/>
        </w:rPr>
      </w:pPr>
      <w:r w:rsidRPr="00EE4D9E">
        <w:rPr>
          <w:rFonts w:asciiTheme="minorHAnsi" w:hAnsiTheme="minorHAnsi" w:cstheme="minorHAnsi"/>
          <w:i/>
          <w:iCs/>
          <w:lang w:eastAsia="es-CL"/>
        </w:rPr>
        <w:t>Sustentable (ECSV).</w:t>
      </w:r>
      <w:r w:rsidR="00F60ADA">
        <w:rPr>
          <w:rFonts w:asciiTheme="minorHAnsi" w:hAnsiTheme="minorHAnsi" w:cstheme="minorHAnsi"/>
          <w:i/>
          <w:iCs/>
          <w:lang w:eastAsia="es-CL"/>
        </w:rPr>
        <w:t xml:space="preserve"> </w:t>
      </w:r>
      <w:hyperlink r:id="rId11" w:history="1">
        <w:r w:rsidRPr="00EE4D9E">
          <w:rPr>
            <w:rStyle w:val="Hipervnculo"/>
            <w:rFonts w:asciiTheme="minorHAnsi" w:hAnsiTheme="minorHAnsi" w:cstheme="minorHAnsi"/>
            <w:i/>
            <w:iCs/>
            <w:lang w:eastAsia="es-CL"/>
          </w:rPr>
          <w:t>http://csustentable.minvu.gob.cl/estandares-cs/</w:t>
        </w:r>
      </w:hyperlink>
    </w:p>
    <w:p w:rsidR="00382119" w:rsidRDefault="00382119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:rsidR="00EB557F" w:rsidRDefault="00EB557F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:rsidR="00EB557F" w:rsidRDefault="00EB557F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:rsidR="00EB557F" w:rsidRDefault="00EB557F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:rsidR="00EB557F" w:rsidRPr="00EE4D9E" w:rsidRDefault="00EB557F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:rsidR="00600BDA" w:rsidRPr="00EE4D9E" w:rsidRDefault="00600BDA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lastRenderedPageBreak/>
        <w:t>Explicación acotada de la envolvente</w:t>
      </w:r>
      <w:r w:rsidR="00382119" w:rsidRPr="00EE4D9E">
        <w:rPr>
          <w:rFonts w:asciiTheme="minorHAnsi" w:hAnsiTheme="minorHAnsi" w:cstheme="minorHAnsi"/>
          <w:iCs/>
          <w:lang w:eastAsia="es-CL"/>
        </w:rPr>
        <w:t xml:space="preserve"> opaca</w:t>
      </w:r>
      <w:r w:rsidRPr="00EE4D9E">
        <w:rPr>
          <w:rFonts w:asciiTheme="minorHAnsi" w:hAnsiTheme="minorHAnsi" w:cstheme="minorHAnsi"/>
          <w:iCs/>
          <w:lang w:eastAsia="es-CL"/>
        </w:rPr>
        <w:t xml:space="preserve"> </w:t>
      </w:r>
      <w:r w:rsidR="00A42EA0" w:rsidRPr="00EE4D9E">
        <w:rPr>
          <w:rFonts w:asciiTheme="minorHAnsi" w:hAnsiTheme="minorHAnsi" w:cstheme="minorHAnsi"/>
          <w:iCs/>
          <w:lang w:eastAsia="es-CL"/>
        </w:rPr>
        <w:t>(</w:t>
      </w:r>
      <w:r w:rsidR="008C315B">
        <w:rPr>
          <w:rFonts w:asciiTheme="minorHAnsi" w:hAnsiTheme="minorHAnsi" w:cstheme="minorHAnsi"/>
          <w:iCs/>
          <w:lang w:eastAsia="es-CL"/>
        </w:rPr>
        <w:t>m</w:t>
      </w:r>
      <w:r w:rsidR="00A42EA0" w:rsidRPr="00EE4D9E">
        <w:rPr>
          <w:rFonts w:asciiTheme="minorHAnsi" w:hAnsiTheme="minorHAnsi" w:cstheme="minorHAnsi"/>
          <w:iCs/>
          <w:lang w:eastAsia="es-CL"/>
        </w:rPr>
        <w:t xml:space="preserve">uros, cielo y </w:t>
      </w:r>
      <w:r w:rsidR="008C315B">
        <w:rPr>
          <w:rFonts w:asciiTheme="minorHAnsi" w:hAnsiTheme="minorHAnsi" w:cstheme="minorHAnsi"/>
          <w:iCs/>
          <w:lang w:eastAsia="es-CL"/>
        </w:rPr>
        <w:t>p</w:t>
      </w:r>
      <w:r w:rsidR="00A42EA0" w:rsidRPr="00EE4D9E">
        <w:rPr>
          <w:rFonts w:asciiTheme="minorHAnsi" w:hAnsiTheme="minorHAnsi" w:cstheme="minorHAnsi"/>
          <w:iCs/>
          <w:lang w:eastAsia="es-CL"/>
        </w:rPr>
        <w:t xml:space="preserve">isos </w:t>
      </w:r>
      <w:r w:rsidR="008C315B">
        <w:rPr>
          <w:rFonts w:asciiTheme="minorHAnsi" w:hAnsiTheme="minorHAnsi" w:cstheme="minorHAnsi"/>
          <w:iCs/>
          <w:lang w:eastAsia="es-CL"/>
        </w:rPr>
        <w:t>v</w:t>
      </w:r>
      <w:r w:rsidR="00A42EA0" w:rsidRPr="00EE4D9E">
        <w:rPr>
          <w:rFonts w:asciiTheme="minorHAnsi" w:hAnsiTheme="minorHAnsi" w:cstheme="minorHAnsi"/>
          <w:iCs/>
          <w:lang w:eastAsia="es-CL"/>
        </w:rPr>
        <w:t>entilados) y</w:t>
      </w:r>
      <w:r w:rsidRPr="00EE4D9E">
        <w:rPr>
          <w:rFonts w:asciiTheme="minorHAnsi" w:hAnsiTheme="minorHAnsi" w:cstheme="minorHAnsi"/>
          <w:iCs/>
          <w:lang w:eastAsia="es-CL"/>
        </w:rPr>
        <w:t xml:space="preserve"> de su aporte para el proyecto</w:t>
      </w:r>
      <w:r w:rsidR="008C315B">
        <w:rPr>
          <w:rFonts w:asciiTheme="minorHAnsi" w:hAnsiTheme="minorHAnsi" w:cstheme="minorHAnsi"/>
          <w:iCs/>
          <w:lang w:eastAsia="es-CL"/>
        </w:rPr>
        <w:t>,</w:t>
      </w:r>
      <w:r w:rsidRPr="00EE4D9E">
        <w:rPr>
          <w:rFonts w:asciiTheme="minorHAnsi" w:hAnsiTheme="minorHAnsi" w:cstheme="minorHAnsi"/>
          <w:iCs/>
          <w:lang w:eastAsia="es-CL"/>
        </w:rPr>
        <w:t xml:space="preserve"> considerando la zona climática donde se encuentre.</w:t>
      </w:r>
    </w:p>
    <w:p w:rsidR="00382119" w:rsidRPr="00EE4D9E" w:rsidRDefault="00600BDA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F559D" w:rsidRPr="00EE4D9E">
        <w:rPr>
          <w:rFonts w:asciiTheme="minorHAnsi" w:hAnsiTheme="minorHAnsi" w:cstheme="minorHAnsi"/>
          <w:iCs/>
          <w:lang w:eastAsia="es-CL"/>
        </w:rPr>
        <w:t>__</w:t>
      </w:r>
      <w:r w:rsidR="00191490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</w:t>
      </w:r>
    </w:p>
    <w:p w:rsidR="000F559D" w:rsidRPr="00EE4D9E" w:rsidRDefault="000F559D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:rsidR="000227D7" w:rsidRDefault="000227D7" w:rsidP="002A4887">
      <w:pPr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Se debe incluir imagen de escantillones o detalles de la envolvente que muestre</w:t>
      </w:r>
      <w:r w:rsidR="008C315B">
        <w:rPr>
          <w:rFonts w:asciiTheme="minorHAnsi" w:hAnsiTheme="minorHAnsi" w:cstheme="minorHAnsi"/>
          <w:iCs/>
          <w:lang w:eastAsia="es-CL"/>
        </w:rPr>
        <w:t>n</w:t>
      </w:r>
      <w:r w:rsidRPr="00EE4D9E">
        <w:rPr>
          <w:rFonts w:asciiTheme="minorHAnsi" w:hAnsiTheme="minorHAnsi" w:cstheme="minorHAnsi"/>
          <w:iCs/>
          <w:lang w:eastAsia="es-CL"/>
        </w:rPr>
        <w:t xml:space="preserve"> su composición señalando materiales y espesores.</w:t>
      </w:r>
    </w:p>
    <w:p w:rsidR="008F6870" w:rsidRPr="00EE4D9E" w:rsidRDefault="008F6870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:rsidR="00A35B19" w:rsidRDefault="000227D7" w:rsidP="002A4887">
      <w:pPr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Ejemplos escantillón de soluciones en Aysén y Magallanes:</w:t>
      </w:r>
    </w:p>
    <w:p w:rsidR="00C05B41" w:rsidRPr="00EE4D9E" w:rsidRDefault="00C05B41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2"/>
        <w:gridCol w:w="5687"/>
      </w:tblGrid>
      <w:tr w:rsidR="000227D7" w:rsidRPr="00EE4D9E" w:rsidTr="00C05B41">
        <w:trPr>
          <w:trHeight w:val="3996"/>
        </w:trPr>
        <w:tc>
          <w:tcPr>
            <w:tcW w:w="0" w:type="auto"/>
            <w:vAlign w:val="center"/>
          </w:tcPr>
          <w:p w:rsidR="000227D7" w:rsidRPr="00EE4D9E" w:rsidRDefault="00EA37F8" w:rsidP="00C05B41">
            <w:pPr>
              <w:jc w:val="center"/>
              <w:rPr>
                <w:rFonts w:asciiTheme="minorHAnsi" w:hAnsiTheme="minorHAnsi" w:cstheme="minorHAnsi"/>
                <w:iCs/>
                <w:lang w:eastAsia="es-CL"/>
              </w:rPr>
            </w:pPr>
            <w:r w:rsidRPr="00EE4D9E">
              <w:rPr>
                <w:rFonts w:asciiTheme="minorHAnsi" w:hAnsiTheme="minorHAnsi"/>
              </w:rPr>
              <w:object w:dxaOrig="13380" w:dyaOrig="11100" w14:anchorId="6BFB1ED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9.95pt;height:174.85pt" o:ole="">
                  <v:imagedata r:id="rId12" o:title="" cropbottom="20413f" cropleft="9775f" cropright="9331f"/>
                </v:shape>
                <o:OLEObject Type="Embed" ProgID="PBrush" ShapeID="_x0000_i1025" DrawAspect="Content" ObjectID="_1713778788" r:id="rId13"/>
              </w:object>
            </w:r>
          </w:p>
        </w:tc>
        <w:tc>
          <w:tcPr>
            <w:tcW w:w="0" w:type="auto"/>
            <w:vAlign w:val="center"/>
          </w:tcPr>
          <w:p w:rsidR="000227D7" w:rsidRPr="00EE4D9E" w:rsidRDefault="000227D7" w:rsidP="00C05B41">
            <w:pPr>
              <w:jc w:val="center"/>
              <w:rPr>
                <w:rFonts w:asciiTheme="minorHAnsi" w:hAnsiTheme="minorHAnsi" w:cstheme="minorHAnsi"/>
                <w:iCs/>
                <w:lang w:eastAsia="es-CL"/>
              </w:rPr>
            </w:pPr>
            <w:r w:rsidRPr="00EE4D9E">
              <w:rPr>
                <w:rFonts w:asciiTheme="minorHAnsi" w:hAnsiTheme="minorHAnsi"/>
              </w:rPr>
              <w:object w:dxaOrig="13380" w:dyaOrig="11100" w14:anchorId="59CF8881">
                <v:shape id="_x0000_i1026" type="#_x0000_t75" style="width:210pt;height:108.2pt" o:ole="">
                  <v:imagedata r:id="rId12" o:title="" croptop="44989f" cropbottom="1209f" cropleft="1666f" cropright=".5"/>
                </v:shape>
                <o:OLEObject Type="Embed" ProgID="PBrush" ShapeID="_x0000_i1026" DrawAspect="Content" ObjectID="_1713778789" r:id="rId14"/>
              </w:object>
            </w:r>
            <w:r w:rsidR="00EA37F8" w:rsidRPr="00EE4D9E">
              <w:rPr>
                <w:rFonts w:asciiTheme="minorHAnsi" w:hAnsiTheme="minorHAnsi"/>
              </w:rPr>
              <w:object w:dxaOrig="13380" w:dyaOrig="11100" w14:anchorId="05A887C8">
                <v:shape id="_x0000_i1027" type="#_x0000_t75" style="width:190.7pt;height:78.85pt" o:ole="">
                  <v:imagedata r:id="rId12" o:title="" croptop="48346f" cropbottom="1343f" cropleft="32879f" cropright="1777f"/>
                </v:shape>
                <o:OLEObject Type="Embed" ProgID="PBrush" ShapeID="_x0000_i1027" DrawAspect="Content" ObjectID="_1713778790" r:id="rId15"/>
              </w:object>
            </w:r>
          </w:p>
        </w:tc>
      </w:tr>
      <w:tr w:rsidR="00C05B41" w:rsidRPr="00EE4D9E" w:rsidTr="00EA37F8">
        <w:trPr>
          <w:trHeight w:val="86"/>
        </w:trPr>
        <w:tc>
          <w:tcPr>
            <w:tcW w:w="0" w:type="auto"/>
            <w:vAlign w:val="center"/>
          </w:tcPr>
          <w:p w:rsidR="00C05B41" w:rsidRPr="00EE4D9E" w:rsidRDefault="00C05B41" w:rsidP="00C05B41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0" w:type="auto"/>
            <w:vAlign w:val="center"/>
          </w:tcPr>
          <w:p w:rsidR="00C05B41" w:rsidRPr="00EE4D9E" w:rsidRDefault="00C05B41" w:rsidP="00C05B41">
            <w:pPr>
              <w:jc w:val="center"/>
              <w:rPr>
                <w:rFonts w:asciiTheme="minorHAnsi" w:hAnsiTheme="minorHAnsi"/>
              </w:rPr>
            </w:pPr>
          </w:p>
        </w:tc>
      </w:tr>
      <w:tr w:rsidR="00A35B19" w:rsidRPr="00EE4D9E" w:rsidTr="00C05B41">
        <w:trPr>
          <w:trHeight w:val="3996"/>
        </w:trPr>
        <w:tc>
          <w:tcPr>
            <w:tcW w:w="0" w:type="auto"/>
            <w:vAlign w:val="center"/>
          </w:tcPr>
          <w:p w:rsidR="00A35B19" w:rsidRPr="00EE4D9E" w:rsidRDefault="00EA37F8" w:rsidP="00C05B41">
            <w:pPr>
              <w:jc w:val="center"/>
              <w:rPr>
                <w:rFonts w:asciiTheme="minorHAnsi" w:hAnsiTheme="minorHAnsi" w:cstheme="minorHAnsi"/>
                <w:iCs/>
                <w:lang w:eastAsia="es-CL"/>
              </w:rPr>
            </w:pPr>
            <w:r w:rsidRPr="00EE4D9E">
              <w:rPr>
                <w:rFonts w:asciiTheme="minorHAnsi" w:hAnsiTheme="minorHAnsi"/>
              </w:rPr>
              <w:object w:dxaOrig="11385" w:dyaOrig="16485" w14:anchorId="446CF958">
                <v:shape id="_x0000_i1028" type="#_x0000_t75" style="width:203.8pt;height:220.95pt" o:ole="">
                  <v:imagedata r:id="rId16" o:title="" cropbottom="16502f"/>
                </v:shape>
                <o:OLEObject Type="Embed" ProgID="PBrush" ShapeID="_x0000_i1028" DrawAspect="Content" ObjectID="_1713778791" r:id="rId17"/>
              </w:object>
            </w:r>
          </w:p>
        </w:tc>
        <w:tc>
          <w:tcPr>
            <w:tcW w:w="0" w:type="auto"/>
            <w:vAlign w:val="center"/>
          </w:tcPr>
          <w:p w:rsidR="00A35B19" w:rsidRPr="00EE4D9E" w:rsidRDefault="00EA37F8" w:rsidP="00C05B41">
            <w:pPr>
              <w:jc w:val="center"/>
              <w:rPr>
                <w:rFonts w:asciiTheme="minorHAnsi" w:hAnsiTheme="minorHAnsi" w:cstheme="minorHAnsi"/>
                <w:iCs/>
                <w:lang w:eastAsia="es-CL"/>
              </w:rPr>
            </w:pPr>
            <w:r w:rsidRPr="00EE4D9E">
              <w:rPr>
                <w:rFonts w:asciiTheme="minorHAnsi" w:hAnsiTheme="minorHAnsi"/>
              </w:rPr>
              <w:object w:dxaOrig="11385" w:dyaOrig="16485" w14:anchorId="4A398526">
                <v:shape id="_x0000_i1029" type="#_x0000_t75" style="width:196.3pt;height:138.45pt" o:ole="">
                  <v:imagedata r:id="rId16" o:title="" croptop="49191f" cropright="32085f"/>
                </v:shape>
                <o:OLEObject Type="Embed" ProgID="PBrush" ShapeID="_x0000_i1029" DrawAspect="Content" ObjectID="_1713778792" r:id="rId18"/>
              </w:object>
            </w:r>
            <w:r w:rsidRPr="00EE4D9E">
              <w:rPr>
                <w:rFonts w:asciiTheme="minorHAnsi" w:hAnsiTheme="minorHAnsi"/>
              </w:rPr>
              <w:object w:dxaOrig="11385" w:dyaOrig="16485" w14:anchorId="37A97264">
                <v:shape id="_x0000_i1030" type="#_x0000_t75" style="width:190.7pt;height:66pt" o:ole="">
                  <v:imagedata r:id="rId16" o:title="" croptop="51645f" cropbottom="6182f" cropleft="32540f" cropright="1214f"/>
                </v:shape>
                <o:OLEObject Type="Embed" ProgID="PBrush" ShapeID="_x0000_i1030" DrawAspect="Content" ObjectID="_1713778793" r:id="rId19"/>
              </w:object>
            </w:r>
          </w:p>
        </w:tc>
      </w:tr>
    </w:tbl>
    <w:p w:rsidR="00A35B19" w:rsidRDefault="00A35B19" w:rsidP="00490834">
      <w:pPr>
        <w:jc w:val="both"/>
        <w:rPr>
          <w:rFonts w:asciiTheme="minorHAnsi" w:hAnsiTheme="minorHAnsi" w:cstheme="minorHAnsi"/>
          <w:iCs/>
          <w:lang w:eastAsia="es-CL"/>
        </w:rPr>
      </w:pPr>
    </w:p>
    <w:p w:rsidR="0050127E" w:rsidRDefault="0050127E" w:rsidP="0050127E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>
        <w:rPr>
          <w:rFonts w:asciiTheme="minorHAnsi" w:hAnsiTheme="minorHAnsi" w:cstheme="minorHAnsi"/>
          <w:b/>
          <w:iCs/>
          <w:lang w:eastAsia="es-CL"/>
        </w:rPr>
        <w:t>2.2</w:t>
      </w:r>
      <w:r w:rsidRPr="00EE4D9E">
        <w:rPr>
          <w:rFonts w:asciiTheme="minorHAnsi" w:hAnsiTheme="minorHAnsi" w:cstheme="minorHAnsi"/>
          <w:b/>
          <w:iCs/>
          <w:lang w:eastAsia="es-CL"/>
        </w:rPr>
        <w:t xml:space="preserve"> Para proyectos que aspiren a cumplir el </w:t>
      </w:r>
      <w:r w:rsidRPr="00EE4D9E">
        <w:rPr>
          <w:rFonts w:asciiTheme="minorHAnsi" w:hAnsiTheme="minorHAnsi" w:cstheme="minorHAnsi"/>
          <w:b/>
          <w:iCs/>
          <w:u w:val="single"/>
          <w:lang w:eastAsia="es-CL"/>
        </w:rPr>
        <w:t>TIPO I</w:t>
      </w:r>
      <w:r>
        <w:rPr>
          <w:rFonts w:asciiTheme="minorHAnsi" w:hAnsiTheme="minorHAnsi" w:cstheme="minorHAnsi"/>
          <w:b/>
          <w:iCs/>
          <w:u w:val="single"/>
          <w:lang w:eastAsia="es-CL"/>
        </w:rPr>
        <w:t>.2</w:t>
      </w:r>
      <w:r w:rsidRPr="00EE4D9E">
        <w:rPr>
          <w:rFonts w:asciiTheme="minorHAnsi" w:hAnsiTheme="minorHAnsi" w:cstheme="minorHAnsi"/>
          <w:b/>
          <w:iCs/>
          <w:lang w:eastAsia="es-CL"/>
        </w:rPr>
        <w:t xml:space="preserve"> de la tabla</w:t>
      </w:r>
      <w:r>
        <w:rPr>
          <w:rFonts w:asciiTheme="minorHAnsi" w:hAnsiTheme="minorHAnsi" w:cstheme="minorHAnsi"/>
          <w:b/>
          <w:iCs/>
          <w:lang w:eastAsia="es-CL"/>
        </w:rPr>
        <w:t>:</w:t>
      </w:r>
      <w:r w:rsidRPr="00EE4D9E">
        <w:rPr>
          <w:rFonts w:asciiTheme="minorHAnsi" w:hAnsiTheme="minorHAnsi" w:cstheme="minorHAnsi"/>
          <w:b/>
          <w:iCs/>
          <w:lang w:eastAsia="es-CL"/>
        </w:rPr>
        <w:t xml:space="preserve"> obtener letra C</w:t>
      </w:r>
      <w:r>
        <w:rPr>
          <w:rFonts w:asciiTheme="minorHAnsi" w:hAnsiTheme="minorHAnsi" w:cstheme="minorHAnsi"/>
          <w:b/>
          <w:iCs/>
          <w:lang w:eastAsia="es-CL"/>
        </w:rPr>
        <w:t>, a través de</w:t>
      </w:r>
      <w:r w:rsidRPr="00EE4D9E">
        <w:rPr>
          <w:rFonts w:asciiTheme="minorHAnsi" w:hAnsiTheme="minorHAnsi" w:cstheme="minorHAnsi"/>
          <w:b/>
          <w:iCs/>
          <w:lang w:eastAsia="es-CL"/>
        </w:rPr>
        <w:t xml:space="preserve"> la Calificación Energética de Viviendas MINVU:</w:t>
      </w:r>
    </w:p>
    <w:p w:rsidR="0050127E" w:rsidRPr="00EE4D9E" w:rsidRDefault="0050127E" w:rsidP="0050127E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:rsidR="0050127E" w:rsidRPr="00EE4D9E" w:rsidRDefault="0050127E" w:rsidP="0050127E">
      <w:pPr>
        <w:shd w:val="clear" w:color="auto" w:fill="FFFFFF"/>
        <w:jc w:val="both"/>
        <w:rPr>
          <w:rFonts w:asciiTheme="minorHAnsi" w:hAnsiTheme="minorHAnsi"/>
        </w:rPr>
      </w:pPr>
      <w:r w:rsidRPr="00EE4D9E">
        <w:rPr>
          <w:rFonts w:asciiTheme="minorHAnsi" w:hAnsiTheme="minorHAnsi"/>
          <w:b/>
        </w:rPr>
        <w:t>EXIGENCIA:</w:t>
      </w:r>
    </w:p>
    <w:p w:rsidR="0050127E" w:rsidRPr="00EA37F8" w:rsidRDefault="0050127E" w:rsidP="0050127E">
      <w:pPr>
        <w:pStyle w:val="Sinespaciado"/>
        <w:rPr>
          <w:rFonts w:asciiTheme="minorHAnsi" w:hAnsiTheme="minorHAnsi" w:cstheme="minorHAnsi"/>
          <w:iCs/>
          <w:lang w:eastAsia="es-CL"/>
        </w:rPr>
      </w:pPr>
      <w:r w:rsidRPr="00EA37F8">
        <w:rPr>
          <w:rFonts w:asciiTheme="minorHAnsi" w:hAnsiTheme="minorHAnsi" w:cstheme="minorHAnsi"/>
          <w:iCs/>
          <w:lang w:eastAsia="es-CL"/>
        </w:rPr>
        <w:t xml:space="preserve">Los Proyectos habitacionales que concursen en el presente </w:t>
      </w:r>
      <w:r w:rsidR="000E1502">
        <w:rPr>
          <w:rFonts w:asciiTheme="minorHAnsi" w:hAnsiTheme="minorHAnsi" w:cstheme="minorHAnsi"/>
          <w:iCs/>
          <w:lang w:eastAsia="es-CL"/>
        </w:rPr>
        <w:t>L</w:t>
      </w:r>
      <w:r w:rsidRPr="00EA37F8">
        <w:rPr>
          <w:rFonts w:asciiTheme="minorHAnsi" w:hAnsiTheme="minorHAnsi" w:cstheme="minorHAnsi"/>
          <w:iCs/>
          <w:lang w:eastAsia="es-CL"/>
        </w:rPr>
        <w:t>lamado, podrán presentar un Informe de Calificación Energética de Viviendas con una evaluación “C” o superior. En la instancia de presentación, podrá considerarse el informe con la evaluación de las viviendas más desfavorables del conjunto, las que corresponderán a lo menos a una vivienda por tipología, obteniendo automáticamente los 30 puntos señalados en la Tabla precitada.</w:t>
      </w:r>
    </w:p>
    <w:p w:rsidR="0050127E" w:rsidRDefault="0050127E" w:rsidP="0050127E">
      <w:pPr>
        <w:pStyle w:val="Sinespaciado"/>
        <w:rPr>
          <w:rFonts w:asciiTheme="minorHAnsi" w:hAnsiTheme="minorHAnsi" w:cstheme="minorHAnsi"/>
          <w:iCs/>
          <w:lang w:eastAsia="es-CL"/>
        </w:rPr>
      </w:pPr>
      <w:r w:rsidRPr="00EA37F8">
        <w:rPr>
          <w:rFonts w:asciiTheme="minorHAnsi" w:hAnsiTheme="minorHAnsi" w:cstheme="minorHAnsi"/>
          <w:iCs/>
          <w:lang w:eastAsia="es-CL"/>
        </w:rPr>
        <w:t xml:space="preserve">El compromiso de la entidad desarrolladora de mantener la evaluación “C” o superior, </w:t>
      </w:r>
      <w:r>
        <w:rPr>
          <w:rFonts w:asciiTheme="minorHAnsi" w:hAnsiTheme="minorHAnsi" w:cstheme="minorHAnsi"/>
          <w:iCs/>
          <w:lang w:eastAsia="es-CL"/>
        </w:rPr>
        <w:t>es asegurar</w:t>
      </w:r>
      <w:r w:rsidRPr="00EA37F8">
        <w:rPr>
          <w:rFonts w:asciiTheme="minorHAnsi" w:hAnsiTheme="minorHAnsi" w:cstheme="minorHAnsi"/>
          <w:iCs/>
          <w:lang w:eastAsia="es-CL"/>
        </w:rPr>
        <w:t xml:space="preserve"> el cumplimiento de la letra “C” o superior, para todas las viviendas del conjunto al obtener el Permiso de Edificación (presentando la Precalificación Energética del proyecto), y al obtener la Recepción Municipal (presentando la Calificación Energ</w:t>
      </w:r>
      <w:r w:rsidR="000E1502">
        <w:rPr>
          <w:rFonts w:asciiTheme="minorHAnsi" w:hAnsiTheme="minorHAnsi" w:cstheme="minorHAnsi"/>
          <w:iCs/>
          <w:lang w:eastAsia="es-CL"/>
        </w:rPr>
        <w:t>ética Definitiva del proyecto).</w:t>
      </w:r>
    </w:p>
    <w:p w:rsidR="0050127E" w:rsidRDefault="0050127E" w:rsidP="0050127E">
      <w:pPr>
        <w:jc w:val="both"/>
        <w:rPr>
          <w:rFonts w:asciiTheme="minorHAnsi" w:hAnsiTheme="minorHAnsi" w:cstheme="minorHAnsi"/>
          <w:iCs/>
          <w:lang w:eastAsia="es-CL"/>
        </w:rPr>
      </w:pPr>
    </w:p>
    <w:p w:rsidR="000E1502" w:rsidRDefault="000E1502" w:rsidP="0050127E">
      <w:pPr>
        <w:jc w:val="both"/>
        <w:rPr>
          <w:rFonts w:asciiTheme="minorHAnsi" w:hAnsiTheme="minorHAnsi" w:cstheme="minorHAnsi"/>
          <w:iCs/>
          <w:lang w:eastAsia="es-CL"/>
        </w:rPr>
      </w:pPr>
    </w:p>
    <w:p w:rsidR="000E1502" w:rsidRPr="00EE4D9E" w:rsidRDefault="000E1502" w:rsidP="0050127E">
      <w:pPr>
        <w:jc w:val="both"/>
        <w:rPr>
          <w:rFonts w:asciiTheme="minorHAnsi" w:hAnsiTheme="minorHAnsi" w:cstheme="minorHAnsi"/>
          <w:iCs/>
          <w:lang w:eastAsia="es-CL"/>
        </w:rPr>
      </w:pPr>
    </w:p>
    <w:p w:rsidR="0050127E" w:rsidRPr="00EE4D9E" w:rsidRDefault="0050127E" w:rsidP="0050127E">
      <w:pPr>
        <w:jc w:val="both"/>
        <w:rPr>
          <w:rFonts w:asciiTheme="minorHAnsi" w:hAnsiTheme="minorHAnsi"/>
          <w:b/>
        </w:rPr>
      </w:pPr>
      <w:r w:rsidRPr="00EE4D9E">
        <w:rPr>
          <w:rFonts w:asciiTheme="minorHAnsi" w:hAnsiTheme="minorHAnsi"/>
          <w:b/>
        </w:rPr>
        <w:lastRenderedPageBreak/>
        <w:t>FORMATO DE PRESENTACIÓN:</w:t>
      </w:r>
    </w:p>
    <w:p w:rsidR="0050127E" w:rsidRPr="00EE4D9E" w:rsidRDefault="0050127E" w:rsidP="0050127E">
      <w:pPr>
        <w:shd w:val="clear" w:color="auto" w:fill="FFFFFF"/>
        <w:jc w:val="both"/>
        <w:rPr>
          <w:rFonts w:asciiTheme="minorHAnsi" w:hAnsiTheme="minorHAnsi"/>
          <w:color w:val="000000"/>
          <w:lang w:eastAsia="es-CL"/>
        </w:rPr>
      </w:pPr>
      <w:r w:rsidRPr="00EE4D9E">
        <w:rPr>
          <w:rFonts w:asciiTheme="minorHAnsi" w:hAnsiTheme="minorHAnsi"/>
          <w:color w:val="000000"/>
          <w:lang w:eastAsia="es-CL"/>
        </w:rPr>
        <w:t>El Informe de Calificación Energética de Viviendas con una evaluación “C” o superior, deberá ser generado por un evaluador energético acreditado por el MINVU (</w:t>
      </w:r>
      <w:hyperlink r:id="rId20" w:history="1">
        <w:r w:rsidRPr="00EE4D9E">
          <w:rPr>
            <w:rStyle w:val="Hipervnculo"/>
            <w:rFonts w:asciiTheme="minorHAnsi" w:hAnsiTheme="minorHAnsi"/>
            <w:lang w:eastAsia="es-CL"/>
          </w:rPr>
          <w:t>www.calificacionenergetica.cl</w:t>
        </w:r>
      </w:hyperlink>
      <w:r>
        <w:rPr>
          <w:rFonts w:asciiTheme="minorHAnsi" w:hAnsiTheme="minorHAnsi"/>
          <w:color w:val="000000"/>
          <w:lang w:eastAsia="es-CL"/>
        </w:rPr>
        <w:t>).</w:t>
      </w:r>
    </w:p>
    <w:p w:rsidR="0050127E" w:rsidRPr="00EE4D9E" w:rsidRDefault="0050127E" w:rsidP="0050127E">
      <w:pPr>
        <w:shd w:val="clear" w:color="auto" w:fill="FFFFFF"/>
        <w:jc w:val="both"/>
        <w:rPr>
          <w:rFonts w:asciiTheme="minorHAnsi" w:hAnsiTheme="minorHAnsi"/>
          <w:color w:val="000000"/>
          <w:lang w:eastAsia="es-CL"/>
        </w:rPr>
      </w:pPr>
      <w:r w:rsidRPr="00EE4D9E">
        <w:rPr>
          <w:rFonts w:asciiTheme="minorHAnsi" w:hAnsiTheme="minorHAnsi"/>
          <w:color w:val="000000"/>
          <w:lang w:eastAsia="es-CL"/>
        </w:rPr>
        <w:t>Dicho informe deberá contener como mínimo la siguiente información:</w:t>
      </w:r>
    </w:p>
    <w:p w:rsidR="0050127E" w:rsidRPr="00EE4D9E" w:rsidRDefault="0050127E" w:rsidP="0050127E">
      <w:pPr>
        <w:pStyle w:val="Prrafodelista"/>
        <w:numPr>
          <w:ilvl w:val="0"/>
          <w:numId w:val="14"/>
        </w:numPr>
        <w:shd w:val="clear" w:color="auto" w:fill="FFFFFF"/>
        <w:ind w:left="284" w:hanging="284"/>
        <w:jc w:val="both"/>
        <w:rPr>
          <w:rFonts w:asciiTheme="minorHAnsi" w:hAnsiTheme="minorHAnsi"/>
          <w:color w:val="000000"/>
          <w:lang w:eastAsia="es-CL"/>
        </w:rPr>
      </w:pPr>
      <w:r w:rsidRPr="00EE4D9E">
        <w:rPr>
          <w:rFonts w:asciiTheme="minorHAnsi" w:hAnsiTheme="minorHAnsi"/>
          <w:color w:val="000000"/>
          <w:lang w:eastAsia="es-CL"/>
        </w:rPr>
        <w:t>Datos generales e identificación del proyecto</w:t>
      </w:r>
    </w:p>
    <w:p w:rsidR="0050127E" w:rsidRPr="00EE4D9E" w:rsidRDefault="0050127E" w:rsidP="0050127E">
      <w:pPr>
        <w:pStyle w:val="Prrafodelista"/>
        <w:shd w:val="clear" w:color="auto" w:fill="FFFFFF"/>
        <w:jc w:val="both"/>
        <w:rPr>
          <w:rFonts w:asciiTheme="minorHAnsi" w:hAnsiTheme="minorHAnsi"/>
          <w:b/>
          <w:lang w:eastAsia="es-CL"/>
        </w:rPr>
      </w:pPr>
      <w:r w:rsidRPr="00EE4D9E">
        <w:rPr>
          <w:rFonts w:asciiTheme="minorHAnsi" w:hAnsiTheme="minorHAnsi"/>
          <w:b/>
          <w:lang w:eastAsia="es-CL"/>
        </w:rPr>
        <w:t>Nombre Proyecto:</w:t>
      </w:r>
    </w:p>
    <w:p w:rsidR="0050127E" w:rsidRPr="00EE4D9E" w:rsidRDefault="0050127E" w:rsidP="0050127E">
      <w:pPr>
        <w:pStyle w:val="Prrafodelista"/>
        <w:shd w:val="clear" w:color="auto" w:fill="FFFFFF"/>
        <w:jc w:val="both"/>
        <w:rPr>
          <w:rFonts w:asciiTheme="minorHAnsi" w:hAnsiTheme="minorHAnsi"/>
          <w:b/>
          <w:lang w:eastAsia="es-CL"/>
        </w:rPr>
      </w:pPr>
      <w:r w:rsidRPr="00EE4D9E">
        <w:rPr>
          <w:rFonts w:asciiTheme="minorHAnsi" w:hAnsiTheme="minorHAnsi"/>
          <w:b/>
          <w:lang w:eastAsia="es-CL"/>
        </w:rPr>
        <w:t>Entidad Desarrolladora:</w:t>
      </w:r>
    </w:p>
    <w:p w:rsidR="0050127E" w:rsidRPr="00EE4D9E" w:rsidRDefault="0050127E" w:rsidP="0050127E">
      <w:pPr>
        <w:pStyle w:val="Prrafodelista"/>
        <w:shd w:val="clear" w:color="auto" w:fill="FFFFFF"/>
        <w:jc w:val="both"/>
        <w:rPr>
          <w:rFonts w:asciiTheme="minorHAnsi" w:hAnsiTheme="minorHAnsi"/>
          <w:b/>
          <w:lang w:eastAsia="es-CL"/>
        </w:rPr>
      </w:pPr>
      <w:r w:rsidRPr="00EE4D9E">
        <w:rPr>
          <w:rFonts w:asciiTheme="minorHAnsi" w:hAnsiTheme="minorHAnsi"/>
          <w:b/>
          <w:lang w:eastAsia="es-CL"/>
        </w:rPr>
        <w:t>Comuna:</w:t>
      </w:r>
    </w:p>
    <w:p w:rsidR="0050127E" w:rsidRPr="00EE4D9E" w:rsidRDefault="0050127E" w:rsidP="0050127E">
      <w:pPr>
        <w:pStyle w:val="Prrafodelista"/>
        <w:shd w:val="clear" w:color="auto" w:fill="FFFFFF"/>
        <w:jc w:val="both"/>
        <w:rPr>
          <w:rFonts w:asciiTheme="minorHAnsi" w:hAnsiTheme="minorHAnsi"/>
          <w:b/>
          <w:lang w:eastAsia="es-CL"/>
        </w:rPr>
      </w:pPr>
      <w:r w:rsidRPr="00EE4D9E">
        <w:rPr>
          <w:rFonts w:asciiTheme="minorHAnsi" w:hAnsiTheme="minorHAnsi"/>
          <w:b/>
          <w:lang w:eastAsia="es-CL"/>
        </w:rPr>
        <w:t>Región:</w:t>
      </w:r>
    </w:p>
    <w:p w:rsidR="0050127E" w:rsidRPr="008F6870" w:rsidRDefault="0050127E" w:rsidP="008F6870">
      <w:pPr>
        <w:pStyle w:val="Prrafodelista"/>
        <w:numPr>
          <w:ilvl w:val="0"/>
          <w:numId w:val="14"/>
        </w:numPr>
        <w:shd w:val="clear" w:color="auto" w:fill="FFFFFF"/>
        <w:ind w:left="284" w:hanging="284"/>
        <w:jc w:val="both"/>
        <w:rPr>
          <w:rFonts w:asciiTheme="minorHAnsi" w:hAnsiTheme="minorHAnsi"/>
          <w:color w:val="000000"/>
          <w:lang w:eastAsia="es-CL"/>
        </w:rPr>
      </w:pPr>
      <w:r w:rsidRPr="00EE4D9E">
        <w:rPr>
          <w:rFonts w:asciiTheme="minorHAnsi" w:hAnsiTheme="minorHAnsi"/>
          <w:color w:val="000000"/>
          <w:u w:val="single"/>
          <w:lang w:eastAsia="es-CL"/>
        </w:rPr>
        <w:t>Viviendas a evaluar:</w:t>
      </w:r>
      <w:r w:rsidRPr="00EE4D9E">
        <w:rPr>
          <w:rFonts w:asciiTheme="minorHAnsi" w:hAnsiTheme="minorHAnsi"/>
          <w:color w:val="000000"/>
          <w:lang w:eastAsia="es-CL"/>
        </w:rPr>
        <w:t xml:space="preserve"> Se evaluará como mínimo, la vivienda más desfavorable de cada una de las tipologías propuestas según Artículo 11 del D.S. N°19 (V</w:t>
      </w:r>
      <w:r>
        <w:rPr>
          <w:rFonts w:asciiTheme="minorHAnsi" w:hAnsiTheme="minorHAnsi"/>
          <w:color w:val="000000"/>
          <w:lang w:eastAsia="es-CL"/>
        </w:rPr>
        <w:t xml:space="preserve">. </w:t>
      </w:r>
      <w:r w:rsidRPr="00EE4D9E">
        <w:rPr>
          <w:rFonts w:asciiTheme="minorHAnsi" w:hAnsiTheme="minorHAnsi"/>
          <w:color w:val="000000"/>
          <w:lang w:eastAsia="es-CL"/>
        </w:rPr>
        <w:t>y</w:t>
      </w:r>
      <w:r>
        <w:rPr>
          <w:rFonts w:asciiTheme="minorHAnsi" w:hAnsiTheme="minorHAnsi"/>
          <w:color w:val="000000"/>
          <w:lang w:eastAsia="es-CL"/>
        </w:rPr>
        <w:t xml:space="preserve"> </w:t>
      </w:r>
      <w:r w:rsidRPr="00EE4D9E">
        <w:rPr>
          <w:rFonts w:asciiTheme="minorHAnsi" w:hAnsiTheme="minorHAnsi"/>
          <w:color w:val="000000"/>
          <w:lang w:eastAsia="es-CL"/>
        </w:rPr>
        <w:t>U.)</w:t>
      </w:r>
      <w:r w:rsidR="008F6870">
        <w:rPr>
          <w:rFonts w:asciiTheme="minorHAnsi" w:hAnsiTheme="minorHAnsi"/>
          <w:color w:val="000000"/>
          <w:lang w:eastAsia="es-CL"/>
        </w:rPr>
        <w:t>, j</w:t>
      </w:r>
      <w:r w:rsidRPr="008F6870">
        <w:rPr>
          <w:rFonts w:asciiTheme="minorHAnsi" w:hAnsiTheme="minorHAnsi"/>
          <w:color w:val="000000"/>
          <w:lang w:eastAsia="es-CL"/>
        </w:rPr>
        <w:t>ustifica</w:t>
      </w:r>
      <w:r w:rsidR="008F6870">
        <w:rPr>
          <w:rFonts w:asciiTheme="minorHAnsi" w:hAnsiTheme="minorHAnsi"/>
          <w:color w:val="000000"/>
          <w:lang w:eastAsia="es-CL"/>
        </w:rPr>
        <w:t>ndo</w:t>
      </w:r>
      <w:r w:rsidRPr="008F6870">
        <w:rPr>
          <w:rFonts w:asciiTheme="minorHAnsi" w:hAnsiTheme="minorHAnsi"/>
          <w:color w:val="000000"/>
          <w:lang w:eastAsia="es-CL"/>
        </w:rPr>
        <w:t xml:space="preserve"> la razón por la que las viviendas fueron consideradas como las más desfavorables de cada tipología.</w:t>
      </w:r>
    </w:p>
    <w:p w:rsidR="0050127E" w:rsidRPr="00EE4D9E" w:rsidRDefault="0050127E" w:rsidP="0050127E">
      <w:pPr>
        <w:pStyle w:val="Prrafodelista"/>
        <w:numPr>
          <w:ilvl w:val="0"/>
          <w:numId w:val="14"/>
        </w:numPr>
        <w:shd w:val="clear" w:color="auto" w:fill="FFFFFF"/>
        <w:ind w:left="284" w:hanging="284"/>
        <w:jc w:val="both"/>
        <w:rPr>
          <w:rFonts w:asciiTheme="minorHAnsi" w:hAnsiTheme="minorHAnsi"/>
          <w:color w:val="000000"/>
          <w:lang w:eastAsia="es-CL"/>
        </w:rPr>
      </w:pPr>
      <w:r w:rsidRPr="00EE4D9E">
        <w:rPr>
          <w:rFonts w:asciiTheme="minorHAnsi" w:hAnsiTheme="minorHAnsi"/>
          <w:color w:val="000000"/>
          <w:lang w:eastAsia="es-CL"/>
        </w:rPr>
        <w:t>Descripción general de los elementos de la envolvente y de los sistemas de calefacción por tipología de vivienda.</w:t>
      </w:r>
    </w:p>
    <w:p w:rsidR="0050127E" w:rsidRPr="00EE4D9E" w:rsidRDefault="0050127E" w:rsidP="0050127E">
      <w:pPr>
        <w:pStyle w:val="Prrafodelista"/>
        <w:numPr>
          <w:ilvl w:val="0"/>
          <w:numId w:val="14"/>
        </w:numPr>
        <w:shd w:val="clear" w:color="auto" w:fill="FFFFFF"/>
        <w:ind w:left="284" w:hanging="295"/>
        <w:jc w:val="both"/>
        <w:rPr>
          <w:rFonts w:asciiTheme="minorHAnsi" w:hAnsiTheme="minorHAnsi"/>
          <w:color w:val="000000"/>
          <w:lang w:eastAsia="es-CL"/>
        </w:rPr>
      </w:pPr>
      <w:r w:rsidRPr="00EE4D9E">
        <w:rPr>
          <w:rFonts w:asciiTheme="minorHAnsi" w:hAnsiTheme="minorHAnsi"/>
          <w:color w:val="000000"/>
          <w:u w:val="single"/>
          <w:lang w:eastAsia="es-CL"/>
        </w:rPr>
        <w:t>Demandas y porcentajes de ahorro</w:t>
      </w:r>
      <w:r w:rsidRPr="00EE4D9E">
        <w:rPr>
          <w:rFonts w:asciiTheme="minorHAnsi" w:hAnsiTheme="minorHAnsi"/>
          <w:color w:val="000000"/>
          <w:lang w:eastAsia="es-CL"/>
        </w:rPr>
        <w:t>: Resultado de demanda por vivienda evaluada.</w:t>
      </w:r>
    </w:p>
    <w:p w:rsidR="0050127E" w:rsidRDefault="0050127E" w:rsidP="0050127E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50127E" w:rsidRPr="00EE4D9E" w:rsidTr="00DC2D20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127E" w:rsidRDefault="0050127E" w:rsidP="00DC2D20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0127E" w:rsidRPr="00EE4D9E" w:rsidRDefault="0050127E" w:rsidP="00DC2D20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0127E" w:rsidRPr="00EE4D9E" w:rsidRDefault="0050127E" w:rsidP="00DC2D20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0127E" w:rsidRPr="00A615CB" w:rsidRDefault="0050127E" w:rsidP="00DC2D20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Plano de loteo que señale tipologías (entremezcla) donde se identifiquen las viviendas escogidas para su evaluación.</w:t>
            </w:r>
          </w:p>
        </w:tc>
      </w:tr>
    </w:tbl>
    <w:p w:rsidR="0050127E" w:rsidRPr="00EE4D9E" w:rsidRDefault="0050127E" w:rsidP="0050127E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50127E" w:rsidRPr="00EE4D9E" w:rsidTr="00DC2D20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127E" w:rsidRPr="00EE4D9E" w:rsidRDefault="0050127E" w:rsidP="00DC2D20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0127E" w:rsidRPr="00EE4D9E" w:rsidRDefault="0050127E" w:rsidP="00DC2D20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0127E" w:rsidRPr="00EE4D9E" w:rsidRDefault="0050127E" w:rsidP="00DC2D20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0127E" w:rsidRPr="00EE4D9E" w:rsidRDefault="0050127E" w:rsidP="00DC2D20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Planillas de cálculo con Resultados de Demanda por vivienda evaluada</w:t>
            </w:r>
          </w:p>
          <w:p w:rsidR="0050127E" w:rsidRPr="00EE4D9E" w:rsidRDefault="0050127E" w:rsidP="00DC2D20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(Celdas de la B2 a la K46 de la hoja” Resumen” de la planilla Excel 03.-PBTD Datos de equipos y resultados)</w:t>
            </w:r>
          </w:p>
          <w:p w:rsidR="0050127E" w:rsidRPr="00EE4D9E" w:rsidRDefault="0050127E" w:rsidP="00DC2D20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50127E" w:rsidRPr="00EE4D9E" w:rsidRDefault="0050127E" w:rsidP="0050127E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A35B19" w:rsidRPr="00EE4D9E" w:rsidRDefault="0050127E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>
        <w:rPr>
          <w:rFonts w:asciiTheme="minorHAnsi" w:hAnsiTheme="minorHAnsi" w:cstheme="minorHAnsi"/>
          <w:b/>
          <w:iCs/>
          <w:lang w:eastAsia="es-CL"/>
        </w:rPr>
        <w:t xml:space="preserve">2.3 </w:t>
      </w:r>
      <w:r w:rsidR="00A35B19" w:rsidRPr="00EE4D9E">
        <w:rPr>
          <w:rFonts w:asciiTheme="minorHAnsi" w:hAnsiTheme="minorHAnsi" w:cstheme="minorHAnsi"/>
          <w:b/>
          <w:iCs/>
          <w:lang w:eastAsia="es-CL"/>
        </w:rPr>
        <w:t>Elemento TIPO II o TIPO III.</w:t>
      </w:r>
    </w:p>
    <w:p w:rsidR="00382119" w:rsidRPr="00EE4D9E" w:rsidRDefault="00382119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del elemento TIPO II o TIPO III, considerando la zona climática donde se encuentre.</w:t>
      </w:r>
    </w:p>
    <w:p w:rsidR="00382119" w:rsidRPr="00EE4D9E" w:rsidRDefault="00382119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F559D" w:rsidRPr="00EE4D9E">
        <w:rPr>
          <w:rFonts w:asciiTheme="minorHAnsi" w:hAnsiTheme="minorHAnsi" w:cstheme="minorHAnsi"/>
          <w:iCs/>
          <w:lang w:eastAsia="es-CL"/>
        </w:rPr>
        <w:t>__________________________________________________</w:t>
      </w:r>
      <w:r w:rsidRPr="00EE4D9E">
        <w:rPr>
          <w:rFonts w:asciiTheme="minorHAnsi" w:hAnsiTheme="minorHAnsi" w:cstheme="minorHAnsi"/>
          <w:iCs/>
          <w:lang w:eastAsia="es-CL"/>
        </w:rPr>
        <w:t>_</w:t>
      </w:r>
      <w:r w:rsidR="00A615CB">
        <w:rPr>
          <w:rFonts w:asciiTheme="minorHAnsi" w:hAnsiTheme="minorHAnsi" w:cstheme="minorHAnsi"/>
          <w:iCs/>
          <w:lang w:eastAsia="es-CL"/>
        </w:rPr>
        <w:t>________________________________________</w:t>
      </w:r>
    </w:p>
    <w:p w:rsidR="00382119" w:rsidRPr="00EE4D9E" w:rsidRDefault="00382119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A35B19" w:rsidRPr="00EE4D9E" w:rsidTr="00EA37F8">
        <w:trPr>
          <w:trHeight w:val="2087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382119" w:rsidRPr="00EE4D9E" w:rsidRDefault="00382119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 del plano que corresponda, que muestre la ubicación y/o distribución</w:t>
            </w:r>
            <w:r w:rsidRPr="00EE4D9E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del elemento TIPO II o TIPO III escogido, esto para lograr una rápida revisión sobre este documento sin tener que recurrir a abrir planos u otros.</w:t>
            </w:r>
          </w:p>
          <w:p w:rsidR="00382119" w:rsidRPr="00EE4D9E" w:rsidRDefault="00382119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382119" w:rsidRPr="00EE4D9E" w:rsidRDefault="00382119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382119" w:rsidRPr="00EE4D9E" w:rsidTr="00EA37F8">
        <w:trPr>
          <w:trHeight w:val="1977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382119" w:rsidRPr="00EE4D9E" w:rsidRDefault="00382119" w:rsidP="000E1502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del elemento TIPO II o TIPO III escogido.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2119" w:rsidRPr="00EE4D9E" w:rsidRDefault="00382119" w:rsidP="00490834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382119" w:rsidRPr="00EE4D9E" w:rsidRDefault="00382119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382119" w:rsidRPr="00EE4D9E" w:rsidRDefault="00382119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del elemento TIPO II o TIPO III escogido.</w:t>
            </w:r>
          </w:p>
        </w:tc>
      </w:tr>
    </w:tbl>
    <w:p w:rsidR="00700743" w:rsidRDefault="00700743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:rsidR="000E1502" w:rsidRPr="00EE4D9E" w:rsidRDefault="000E1502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:rsidR="001F0698" w:rsidRPr="00EE4D9E" w:rsidRDefault="001F0698" w:rsidP="00490834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lastRenderedPageBreak/>
        <w:t xml:space="preserve">2.2 Para proyectos que </w:t>
      </w:r>
      <w:r w:rsidR="006B763C" w:rsidRPr="00EE4D9E">
        <w:rPr>
          <w:rFonts w:asciiTheme="minorHAnsi" w:hAnsiTheme="minorHAnsi" w:cstheme="minorHAnsi"/>
          <w:b/>
          <w:iCs/>
          <w:lang w:eastAsia="es-CL"/>
        </w:rPr>
        <w:t>aspiren a</w:t>
      </w:r>
      <w:r w:rsidR="00382119" w:rsidRPr="00EE4D9E">
        <w:rPr>
          <w:rFonts w:asciiTheme="minorHAnsi" w:hAnsiTheme="minorHAnsi" w:cstheme="minorHAnsi"/>
          <w:b/>
          <w:iCs/>
          <w:lang w:eastAsia="es-CL"/>
        </w:rPr>
        <w:t xml:space="preserve"> cumplir los TIPO II o TIPO III de la tabla:</w:t>
      </w:r>
    </w:p>
    <w:p w:rsidR="00AC25EE" w:rsidRPr="00EE4D9E" w:rsidRDefault="00AC25EE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 xml:space="preserve">(Considerar las alternativas que correspondan a la propuesta </w:t>
      </w:r>
      <w:r w:rsidR="00312368" w:rsidRPr="00EE4D9E">
        <w:rPr>
          <w:rFonts w:asciiTheme="minorHAnsi" w:hAnsiTheme="minorHAnsi" w:cstheme="minorHAnsi"/>
          <w:iCs/>
          <w:lang w:eastAsia="es-CL"/>
        </w:rPr>
        <w:t>en el proyecto presentado</w:t>
      </w:r>
      <w:r w:rsidRPr="00EE4D9E">
        <w:rPr>
          <w:rFonts w:asciiTheme="minorHAnsi" w:hAnsiTheme="minorHAnsi" w:cstheme="minorHAnsi"/>
          <w:iCs/>
          <w:lang w:eastAsia="es-CL"/>
        </w:rPr>
        <w:t>)</w:t>
      </w:r>
    </w:p>
    <w:p w:rsidR="006D5F6C" w:rsidRPr="00EE4D9E" w:rsidRDefault="006D5F6C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:rsidR="001F0698" w:rsidRPr="00EE4D9E" w:rsidRDefault="00584B38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b/>
          <w:iCs/>
          <w:u w:val="single"/>
          <w:lang w:eastAsia="es-CL"/>
        </w:rPr>
        <w:t xml:space="preserve">TIPO II.1 </w:t>
      </w:r>
      <w:r w:rsidR="001F0698" w:rsidRPr="00EE4D9E">
        <w:rPr>
          <w:rFonts w:asciiTheme="minorHAnsi" w:hAnsiTheme="minorHAnsi" w:cstheme="minorHAnsi"/>
          <w:iCs/>
          <w:u w:val="single"/>
          <w:lang w:eastAsia="es-CL"/>
        </w:rPr>
        <w:t>Sistemas Solares Térmicos en todas las viviendas.</w:t>
      </w:r>
    </w:p>
    <w:p w:rsidR="00312368" w:rsidRPr="00EE4D9E" w:rsidRDefault="00312368" w:rsidP="002A4887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 xml:space="preserve">Explicación acotada del </w:t>
      </w:r>
      <w:r w:rsidR="00584B38" w:rsidRPr="00EE4D9E">
        <w:rPr>
          <w:rFonts w:asciiTheme="minorHAnsi" w:hAnsiTheme="minorHAnsi" w:cstheme="minorHAnsi"/>
          <w:iCs/>
          <w:lang w:eastAsia="es-CL"/>
        </w:rPr>
        <w:t>sistema solar térmico</w:t>
      </w:r>
      <w:r w:rsidRPr="00EE4D9E">
        <w:rPr>
          <w:rFonts w:asciiTheme="minorHAnsi" w:hAnsiTheme="minorHAnsi" w:cstheme="minorHAnsi"/>
          <w:iCs/>
          <w:lang w:eastAsia="es-CL"/>
        </w:rPr>
        <w:t>, considerando la zona climática donde se encuentre.</w:t>
      </w:r>
    </w:p>
    <w:p w:rsidR="00A35B19" w:rsidRPr="00EE4D9E" w:rsidRDefault="00312368" w:rsidP="002A4887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35B19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</w:t>
      </w:r>
    </w:p>
    <w:p w:rsidR="00A35B19" w:rsidRPr="00EE4D9E" w:rsidRDefault="00A35B19" w:rsidP="002A4887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A35B19" w:rsidRPr="00EE4D9E" w:rsidTr="00EA37F8">
        <w:trPr>
          <w:trHeight w:val="1994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35B19" w:rsidRPr="00EE4D9E" w:rsidRDefault="00A35B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312368" w:rsidRPr="00EE4D9E" w:rsidRDefault="0031236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312368" w:rsidRPr="00EE4D9E" w:rsidRDefault="0031236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312368" w:rsidRPr="00EE4D9E" w:rsidRDefault="00312368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 del plano</w:t>
            </w:r>
            <w:r w:rsidR="00584B38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de la vivienda o del edificio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, que muestre la ubicación y/o distribución</w:t>
            </w:r>
            <w:r w:rsidRPr="00EE4D9E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="00584B38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 los paneles solares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, esto para lograr una rápida revisión sobre este documento sin tener que recurrir a abrir planos u otros.</w:t>
            </w:r>
          </w:p>
          <w:p w:rsidR="00312368" w:rsidRPr="00EE4D9E" w:rsidRDefault="0031236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584B38" w:rsidRPr="00EE4D9E" w:rsidRDefault="00584B38" w:rsidP="00490834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584B38" w:rsidRPr="00EE4D9E" w:rsidTr="00EA37F8">
        <w:trPr>
          <w:trHeight w:val="1842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Ficha del fabricante del sistema solar escogido con imágenes referenciales.</w:t>
            </w:r>
          </w:p>
          <w:p w:rsidR="00584B38" w:rsidRPr="00EE4D9E" w:rsidRDefault="00584B3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B87D0F" w:rsidRPr="00EE4D9E" w:rsidRDefault="00B87D0F" w:rsidP="00490834">
      <w:pPr>
        <w:pStyle w:val="Sinespaciado"/>
        <w:rPr>
          <w:rFonts w:asciiTheme="minorHAnsi" w:hAnsiTheme="minorHAnsi" w:cstheme="minorHAnsi"/>
          <w:iCs/>
          <w:lang w:eastAsia="es-CL"/>
        </w:rPr>
      </w:pPr>
    </w:p>
    <w:p w:rsidR="001F0698" w:rsidRPr="00EE4D9E" w:rsidRDefault="00584B38" w:rsidP="008236F3">
      <w:pPr>
        <w:pStyle w:val="Sinespaciado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b/>
          <w:iCs/>
          <w:u w:val="single"/>
          <w:lang w:eastAsia="es-CL"/>
        </w:rPr>
        <w:t>TIPO II.2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 xml:space="preserve"> </w:t>
      </w:r>
      <w:r w:rsidR="001F0698" w:rsidRPr="00EE4D9E">
        <w:rPr>
          <w:rFonts w:asciiTheme="minorHAnsi" w:hAnsiTheme="minorHAnsi" w:cstheme="minorHAnsi"/>
          <w:iCs/>
          <w:u w:val="single"/>
          <w:lang w:eastAsia="es-CL"/>
        </w:rPr>
        <w:t>Paneles fotovoltaicos en todas las viviendas.</w:t>
      </w:r>
    </w:p>
    <w:p w:rsidR="00584B38" w:rsidRPr="00EE4D9E" w:rsidRDefault="00584B38" w:rsidP="008236F3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 los paneles escogidos, considerando la zona climática donde se encuentre.</w:t>
      </w:r>
    </w:p>
    <w:p w:rsidR="00A35B19" w:rsidRPr="00EE4D9E" w:rsidRDefault="00584B38" w:rsidP="002A4887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35B19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</w:t>
      </w:r>
    </w:p>
    <w:p w:rsidR="00584B38" w:rsidRPr="00EE4D9E" w:rsidRDefault="00584B38" w:rsidP="002A4887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A35B19" w:rsidRPr="00EE4D9E" w:rsidTr="00EA37F8">
        <w:trPr>
          <w:trHeight w:val="2102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35B19" w:rsidRPr="00EE4D9E" w:rsidRDefault="00A35B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 del plano de la vivienda o del edificio, que muestre la ubicación y/o distribución</w:t>
            </w:r>
            <w:r w:rsidRPr="00EE4D9E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 los paneles fotovoltaicos, esto para lograr una rápida revisión sobre este documento sin tener que recurrir a abrir planos u otros.</w:t>
            </w:r>
          </w:p>
          <w:p w:rsidR="00584B38" w:rsidRPr="00EE4D9E" w:rsidRDefault="00584B3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584B38" w:rsidRPr="00EE4D9E" w:rsidRDefault="00584B38" w:rsidP="00490834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584B38" w:rsidRPr="00EE4D9E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Ficha del fabricante del sistema fotovoltaico escogido con imágenes referenciales.</w:t>
            </w:r>
          </w:p>
          <w:p w:rsidR="00584B38" w:rsidRPr="00EE4D9E" w:rsidRDefault="00584B3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6D5F6C" w:rsidRDefault="006D5F6C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</w:p>
    <w:p w:rsidR="00E77CD2" w:rsidRDefault="00E77CD2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</w:p>
    <w:p w:rsidR="00E77CD2" w:rsidRDefault="00E77CD2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</w:p>
    <w:p w:rsidR="00E77CD2" w:rsidRDefault="00E77CD2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</w:p>
    <w:p w:rsidR="00E77CD2" w:rsidRDefault="00E77CD2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</w:p>
    <w:p w:rsidR="00E77CD2" w:rsidRDefault="00E77CD2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</w:p>
    <w:p w:rsidR="00E77CD2" w:rsidRDefault="00E77CD2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</w:p>
    <w:p w:rsidR="00E77CD2" w:rsidRDefault="00E77CD2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</w:p>
    <w:p w:rsidR="00E77CD2" w:rsidRDefault="00E77CD2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</w:p>
    <w:p w:rsidR="00584B38" w:rsidRPr="00EE4D9E" w:rsidRDefault="00584B38" w:rsidP="008236F3">
      <w:pPr>
        <w:pStyle w:val="Sinespaciado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u w:val="single"/>
          <w:lang w:eastAsia="es-CL"/>
        </w:rPr>
        <w:lastRenderedPageBreak/>
        <w:t>TIPO II.3</w:t>
      </w:r>
      <w:r w:rsidRPr="00EE4D9E">
        <w:rPr>
          <w:rFonts w:asciiTheme="minorHAnsi" w:hAnsiTheme="minorHAnsi" w:cstheme="minorHAnsi"/>
          <w:iCs/>
          <w:lang w:eastAsia="es-CL"/>
        </w:rPr>
        <w:t xml:space="preserve"> </w:t>
      </w:r>
      <w:r w:rsidR="001F0698" w:rsidRPr="00EE4D9E">
        <w:rPr>
          <w:rFonts w:asciiTheme="minorHAnsi" w:hAnsiTheme="minorHAnsi" w:cstheme="minorHAnsi"/>
          <w:iCs/>
          <w:u w:val="single"/>
          <w:lang w:eastAsia="es-CL"/>
        </w:rPr>
        <w:t>Ventanas doble vidriado hermético (termo panel), al menos en todos los dormitorios, de todas las viviendas.</w:t>
      </w:r>
    </w:p>
    <w:p w:rsidR="00584B38" w:rsidRPr="00EE4D9E" w:rsidRDefault="00584B38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 las ventanas escogidas, considerando la zona climática donde se encuentre.</w:t>
      </w:r>
    </w:p>
    <w:p w:rsidR="00584B38" w:rsidRPr="00EE4D9E" w:rsidRDefault="00584B38" w:rsidP="00490834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35B19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</w:t>
      </w:r>
    </w:p>
    <w:p w:rsidR="00584B38" w:rsidRPr="00EE4D9E" w:rsidRDefault="00584B38" w:rsidP="008236F3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A35B19" w:rsidRPr="00EE4D9E" w:rsidTr="00700743">
        <w:trPr>
          <w:trHeight w:val="1985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 del plano de la vivienda o del edificio, que muestre la ubicación y/o distribución</w:t>
            </w:r>
            <w:r w:rsidRPr="00EE4D9E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 las ventanas, esto para lograr una rápida revisión sobre este documento sin tener que recurrir a abrir planos u otros.</w:t>
            </w:r>
          </w:p>
          <w:p w:rsidR="00584B38" w:rsidRPr="00EE4D9E" w:rsidRDefault="00584B3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584B38" w:rsidRPr="00EE4D9E" w:rsidRDefault="00584B38" w:rsidP="00490834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584B38" w:rsidRPr="00EE4D9E" w:rsidTr="00700743">
        <w:trPr>
          <w:trHeight w:val="1985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Ficha del fabricante de las ventanas escogidas con imágenes referenciales.</w:t>
            </w:r>
          </w:p>
          <w:p w:rsidR="00584B38" w:rsidRPr="00EE4D9E" w:rsidRDefault="00584B3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584B38" w:rsidRPr="00EE4D9E" w:rsidRDefault="00584B38" w:rsidP="00490834">
      <w:pPr>
        <w:pStyle w:val="Sinespaciado"/>
        <w:rPr>
          <w:rFonts w:asciiTheme="minorHAnsi" w:hAnsiTheme="minorHAnsi" w:cstheme="minorHAnsi"/>
          <w:iCs/>
          <w:lang w:eastAsia="es-CL"/>
        </w:rPr>
      </w:pPr>
    </w:p>
    <w:p w:rsidR="00584B38" w:rsidRPr="00EE4D9E" w:rsidRDefault="00584B38" w:rsidP="008236F3">
      <w:pPr>
        <w:pStyle w:val="Sinespaciado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b/>
          <w:iCs/>
          <w:u w:val="single"/>
          <w:lang w:eastAsia="es-CL"/>
        </w:rPr>
        <w:t>TIPO III.1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 xml:space="preserve"> </w:t>
      </w:r>
      <w:r w:rsidR="001F0698" w:rsidRPr="00EE4D9E">
        <w:rPr>
          <w:rFonts w:asciiTheme="minorHAnsi" w:hAnsiTheme="minorHAnsi" w:cstheme="minorHAnsi"/>
          <w:iCs/>
          <w:u w:val="single"/>
          <w:lang w:eastAsia="es-CL"/>
        </w:rPr>
        <w:t>Sis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>temas de calefacción eficientes.</w:t>
      </w:r>
    </w:p>
    <w:p w:rsidR="00A239F6" w:rsidRPr="00EE4D9E" w:rsidRDefault="00A239F6" w:rsidP="008236F3">
      <w:pPr>
        <w:pStyle w:val="Sinespaciado"/>
        <w:rPr>
          <w:rFonts w:asciiTheme="minorHAnsi" w:hAnsiTheme="minorHAnsi" w:cstheme="minorHAnsi"/>
          <w:iCs/>
          <w:color w:val="000000" w:themeColor="text1"/>
          <w:lang w:eastAsia="es-CL"/>
        </w:rPr>
      </w:pPr>
      <w:r w:rsidRPr="00EE4D9E">
        <w:rPr>
          <w:rFonts w:asciiTheme="minorHAnsi" w:hAnsiTheme="minorHAnsi" w:cstheme="minorHAnsi"/>
          <w:iCs/>
          <w:color w:val="000000" w:themeColor="text1"/>
          <w:lang w:eastAsia="es-CL"/>
        </w:rPr>
        <w:t>Especificar sistemas de calefacción eficiente energéticamente y de baja o nula emisión de contaminantes aéreos al interior de la vivienda en las zonas centro y sur de Chile.</w:t>
      </w:r>
    </w:p>
    <w:p w:rsidR="00A239F6" w:rsidRPr="00EE4D9E" w:rsidRDefault="00A239F6" w:rsidP="002A4887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</w:rPr>
      </w:pPr>
      <w:r w:rsidRPr="00EE4D9E">
        <w:rPr>
          <w:rFonts w:asciiTheme="minorHAnsi" w:hAnsiTheme="minorHAnsi" w:cstheme="minorHAnsi"/>
          <w:iCs/>
          <w:color w:val="000000" w:themeColor="text1"/>
          <w:lang w:eastAsia="es-CL"/>
        </w:rPr>
        <w:t>Se permitirán sistemas de calefacción a biomasa, siempre y cuando cuenten con tiro forzado y el certificado de emisiones vigente emitido por la Superintendencia de Electricidad y Combustibles (SEC), demostrando una emisión de material particulado menor que 1,6 g/h.</w:t>
      </w:r>
    </w:p>
    <w:p w:rsidR="00584B38" w:rsidRPr="00EE4D9E" w:rsidRDefault="00584B38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del sistema de calefacción escogido, considerando la zona climática donde se encuentre.</w:t>
      </w:r>
    </w:p>
    <w:p w:rsidR="00584B38" w:rsidRPr="00EE4D9E" w:rsidRDefault="00584B38" w:rsidP="002A4887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A6D4D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</w:t>
      </w:r>
      <w:r w:rsidR="000F559D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</w:t>
      </w:r>
      <w:r w:rsidR="00A615CB">
        <w:rPr>
          <w:rFonts w:asciiTheme="minorHAnsi" w:hAnsiTheme="minorHAnsi" w:cstheme="minorHAnsi"/>
          <w:iCs/>
          <w:lang w:eastAsia="es-CL"/>
        </w:rPr>
        <w:t>________________________________________________</w:t>
      </w:r>
    </w:p>
    <w:p w:rsidR="00584B38" w:rsidRPr="00EE4D9E" w:rsidRDefault="00584B38" w:rsidP="002A4887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4A6D4D" w:rsidRPr="00EE4D9E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 del plano de la vivienda o del edificio, que muestre la ubicación y/o distribución</w:t>
            </w:r>
            <w:r w:rsidRPr="00EE4D9E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="008144D4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del sistema de calefacción escogido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, esto para lograr una rápida revisión sobre este documento sin tener que recurrir a abrir planos u otros.</w:t>
            </w:r>
          </w:p>
          <w:p w:rsidR="00584B38" w:rsidRPr="00EE4D9E" w:rsidRDefault="00584B3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584B38" w:rsidRPr="00EE4D9E" w:rsidRDefault="00584B38" w:rsidP="00490834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584B38" w:rsidRPr="00EE4D9E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Ficha del fabricante </w:t>
            </w:r>
            <w:r w:rsidR="008144D4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del sistema de calefacción escogido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con imágenes referenciales.</w:t>
            </w:r>
          </w:p>
          <w:p w:rsidR="00584B38" w:rsidRPr="00EE4D9E" w:rsidRDefault="00584B3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584B38" w:rsidRDefault="00584B38" w:rsidP="00490834">
      <w:pPr>
        <w:pStyle w:val="Sinespaciado"/>
        <w:rPr>
          <w:rFonts w:asciiTheme="minorHAnsi" w:hAnsiTheme="minorHAnsi" w:cstheme="minorHAnsi"/>
          <w:iCs/>
          <w:lang w:eastAsia="es-CL"/>
        </w:rPr>
      </w:pPr>
    </w:p>
    <w:p w:rsidR="00E77CD2" w:rsidRDefault="00E77CD2" w:rsidP="00490834">
      <w:pPr>
        <w:pStyle w:val="Sinespaciado"/>
        <w:rPr>
          <w:rFonts w:asciiTheme="minorHAnsi" w:hAnsiTheme="minorHAnsi" w:cstheme="minorHAnsi"/>
          <w:iCs/>
          <w:lang w:eastAsia="es-CL"/>
        </w:rPr>
      </w:pPr>
    </w:p>
    <w:p w:rsidR="00E77CD2" w:rsidRPr="00EE4D9E" w:rsidRDefault="00E77CD2" w:rsidP="00490834">
      <w:pPr>
        <w:pStyle w:val="Sinespaciado"/>
        <w:rPr>
          <w:rFonts w:asciiTheme="minorHAnsi" w:hAnsiTheme="minorHAnsi" w:cstheme="minorHAnsi"/>
          <w:iCs/>
          <w:lang w:eastAsia="es-CL"/>
        </w:rPr>
      </w:pPr>
    </w:p>
    <w:p w:rsidR="008144D4" w:rsidRPr="00EE4D9E" w:rsidRDefault="008144D4" w:rsidP="008236F3">
      <w:pPr>
        <w:pStyle w:val="Sinespaciado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u w:val="single"/>
          <w:lang w:eastAsia="es-CL"/>
        </w:rPr>
        <w:lastRenderedPageBreak/>
        <w:t>TIPO III.2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 xml:space="preserve"> </w:t>
      </w:r>
      <w:r w:rsidR="001F0698" w:rsidRPr="00EE4D9E">
        <w:rPr>
          <w:rFonts w:asciiTheme="minorHAnsi" w:hAnsiTheme="minorHAnsi" w:cstheme="minorHAnsi"/>
          <w:iCs/>
          <w:u w:val="single"/>
          <w:lang w:eastAsia="es-CL"/>
        </w:rPr>
        <w:t>Sistemas de ventilación mixta en todas las viviendas. (Ingreso de aire pasivo y extracción mecánica en baño</w:t>
      </w:r>
      <w:r w:rsidR="00700743">
        <w:rPr>
          <w:rFonts w:asciiTheme="minorHAnsi" w:hAnsiTheme="minorHAnsi" w:cstheme="minorHAnsi"/>
          <w:iCs/>
          <w:u w:val="single"/>
          <w:lang w:eastAsia="es-CL"/>
        </w:rPr>
        <w:t>s</w:t>
      </w:r>
      <w:r w:rsidR="001F0698" w:rsidRPr="00EE4D9E">
        <w:rPr>
          <w:rFonts w:asciiTheme="minorHAnsi" w:hAnsiTheme="minorHAnsi" w:cstheme="minorHAnsi"/>
          <w:iCs/>
          <w:u w:val="single"/>
          <w:lang w:eastAsia="es-CL"/>
        </w:rPr>
        <w:t xml:space="preserve"> y cocina).</w:t>
      </w:r>
    </w:p>
    <w:p w:rsidR="008144D4" w:rsidRPr="00EE4D9E" w:rsidRDefault="008144D4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del sistema de ventilación mixta escogida, considerando la zona climática donde se encuentre.</w:t>
      </w:r>
    </w:p>
    <w:p w:rsidR="008144D4" w:rsidRPr="00EE4D9E" w:rsidRDefault="008144D4" w:rsidP="008236F3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A6D4D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</w:t>
      </w:r>
      <w:r w:rsidR="000F559D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</w:t>
      </w:r>
      <w:r w:rsidR="00A615CB">
        <w:rPr>
          <w:rFonts w:asciiTheme="minorHAnsi" w:hAnsiTheme="minorHAnsi" w:cstheme="minorHAnsi"/>
          <w:iCs/>
          <w:lang w:eastAsia="es-CL"/>
        </w:rPr>
        <w:t>________________________________________________</w:t>
      </w:r>
    </w:p>
    <w:p w:rsidR="008144D4" w:rsidRPr="00EE4D9E" w:rsidRDefault="008144D4" w:rsidP="002A4887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4A6D4D" w:rsidRPr="00EE4D9E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A6D4D" w:rsidRPr="00EE4D9E" w:rsidRDefault="004A6D4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8144D4" w:rsidRPr="00EE4D9E" w:rsidRDefault="008144D4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 del plano de la vivienda o del edificio, que muestre la ubicación y/o distribución</w:t>
            </w:r>
            <w:r w:rsidRPr="00EE4D9E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 los elementos de ventilación mixta, esto para lograr una rápida revisión sobre este documento sin tener que recurrir a abrir planos u otros.</w:t>
            </w:r>
          </w:p>
          <w:p w:rsidR="008144D4" w:rsidRPr="00EE4D9E" w:rsidRDefault="008144D4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8144D4" w:rsidRPr="00EE4D9E" w:rsidRDefault="008144D4" w:rsidP="00490834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8144D4" w:rsidRPr="00EE4D9E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8144D4" w:rsidRPr="00EE4D9E" w:rsidRDefault="008144D4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Ficha del fabricante de los sistemas de extracción mecánica con imágenes referenciales.</w:t>
            </w:r>
          </w:p>
          <w:p w:rsidR="008144D4" w:rsidRPr="00EE4D9E" w:rsidRDefault="008144D4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8144D4" w:rsidRPr="00EE4D9E" w:rsidRDefault="008144D4" w:rsidP="00490834">
      <w:pPr>
        <w:pStyle w:val="Sinespaciado"/>
        <w:rPr>
          <w:rFonts w:asciiTheme="minorHAnsi" w:hAnsiTheme="minorHAnsi" w:cstheme="minorHAnsi"/>
          <w:iCs/>
          <w:lang w:eastAsia="es-CL"/>
        </w:rPr>
      </w:pPr>
    </w:p>
    <w:p w:rsidR="00A255A5" w:rsidRPr="00EE4D9E" w:rsidRDefault="008144D4" w:rsidP="008236F3">
      <w:pPr>
        <w:pStyle w:val="Sinespaciado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b/>
          <w:iCs/>
          <w:u w:val="single"/>
          <w:lang w:eastAsia="es-CL"/>
        </w:rPr>
        <w:t>TIPO III.3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 xml:space="preserve"> </w:t>
      </w:r>
      <w:r w:rsidR="001F0698" w:rsidRPr="00EE4D9E">
        <w:rPr>
          <w:rFonts w:asciiTheme="minorHAnsi" w:hAnsiTheme="minorHAnsi" w:cstheme="minorHAnsi"/>
          <w:iCs/>
          <w:u w:val="single"/>
          <w:lang w:eastAsia="es-CL"/>
        </w:rPr>
        <w:t>Luminarias fotovoltaicas en áreas de equipamientos y/o áreas verdes y/o espacios comunes y cajas de escaleras.</w:t>
      </w:r>
    </w:p>
    <w:p w:rsidR="001F7D24" w:rsidRPr="00EE4D9E" w:rsidRDefault="008144D4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del sistema luminarias fotovoltaicas escogidas.</w:t>
      </w:r>
    </w:p>
    <w:p w:rsidR="008144D4" w:rsidRPr="00EE4D9E" w:rsidRDefault="008144D4" w:rsidP="008236F3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</w:t>
      </w:r>
      <w:r w:rsidR="00A239F6" w:rsidRPr="00EE4D9E">
        <w:rPr>
          <w:rFonts w:asciiTheme="minorHAnsi" w:hAnsiTheme="minorHAnsi" w:cstheme="minorHAnsi"/>
          <w:iCs/>
          <w:lang w:eastAsia="es-CL"/>
        </w:rPr>
        <w:t>_______________________________</w:t>
      </w: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</w:t>
      </w:r>
      <w:r w:rsidR="004A6D4D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</w:t>
      </w:r>
      <w:r w:rsidR="000F559D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</w:t>
      </w:r>
      <w:r w:rsidR="00A615CB">
        <w:rPr>
          <w:rFonts w:asciiTheme="minorHAnsi" w:hAnsiTheme="minorHAnsi" w:cstheme="minorHAnsi"/>
          <w:iCs/>
          <w:lang w:eastAsia="es-CL"/>
        </w:rPr>
        <w:t>________________________________________________</w:t>
      </w:r>
    </w:p>
    <w:p w:rsidR="008144D4" w:rsidRPr="00EE4D9E" w:rsidRDefault="008144D4" w:rsidP="002A4887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4A6D4D" w:rsidRPr="00EE4D9E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4A6D4D" w:rsidRPr="00EE4D9E" w:rsidRDefault="004A6D4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8144D4" w:rsidRPr="00EE4D9E" w:rsidRDefault="008144D4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 del plano de equipamientos y/o áreas verdes y/o espacios comunes y cajas de escaleras, según corresponda, que muestre la ubicación y/o distribución</w:t>
            </w:r>
            <w:r w:rsidRPr="00EE4D9E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 las luminarias fotovoltaicas, esto para lograr una rápida revisión sobre este documento sin tener que recurrir a abrir planos u otros.</w:t>
            </w:r>
          </w:p>
          <w:p w:rsidR="008144D4" w:rsidRPr="00EE4D9E" w:rsidRDefault="008144D4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8144D4" w:rsidRPr="00EE4D9E" w:rsidRDefault="008144D4" w:rsidP="00490834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8144D4" w:rsidRPr="00EE4D9E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8144D4" w:rsidRPr="00EE4D9E" w:rsidRDefault="008144D4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Ficha del fabricante de las luminarias fotovoltaicas con imágenes referenciales.</w:t>
            </w:r>
          </w:p>
          <w:p w:rsidR="008144D4" w:rsidRPr="00EE4D9E" w:rsidRDefault="008144D4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1F0698" w:rsidRDefault="001F0698" w:rsidP="00490834">
      <w:pPr>
        <w:pStyle w:val="Sinespaciado"/>
        <w:rPr>
          <w:rFonts w:asciiTheme="minorHAnsi" w:eastAsia="Times New Roman" w:hAnsiTheme="minorHAnsi"/>
          <w:lang w:val="es-ES_tradnl" w:eastAsia="es-ES"/>
        </w:rPr>
      </w:pPr>
    </w:p>
    <w:p w:rsidR="00E77CD2" w:rsidRDefault="00E77CD2" w:rsidP="00490834">
      <w:pPr>
        <w:pStyle w:val="Sinespaciado"/>
        <w:rPr>
          <w:rFonts w:asciiTheme="minorHAnsi" w:eastAsia="Times New Roman" w:hAnsiTheme="minorHAnsi"/>
          <w:lang w:val="es-ES_tradnl" w:eastAsia="es-ES"/>
        </w:rPr>
      </w:pPr>
    </w:p>
    <w:p w:rsidR="00E77CD2" w:rsidRPr="00EE4D9E" w:rsidRDefault="00E77CD2" w:rsidP="00490834">
      <w:pPr>
        <w:pStyle w:val="Sinespaciado"/>
        <w:rPr>
          <w:rFonts w:asciiTheme="minorHAnsi" w:eastAsia="Times New Roman" w:hAnsiTheme="minorHAnsi"/>
          <w:lang w:val="es-ES_tradnl" w:eastAsia="es-ES"/>
        </w:rPr>
      </w:pPr>
    </w:p>
    <w:p w:rsidR="001F0698" w:rsidRPr="00EE4D9E" w:rsidRDefault="001F0698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lang w:eastAsia="es-CL"/>
        </w:rPr>
        <w:lastRenderedPageBreak/>
        <w:t>2.3</w:t>
      </w:r>
      <w:r w:rsidR="00A255A5" w:rsidRPr="00EE4D9E">
        <w:rPr>
          <w:rFonts w:asciiTheme="minorHAnsi" w:hAnsiTheme="minorHAnsi" w:cstheme="minorHAnsi"/>
          <w:b/>
          <w:lang w:eastAsia="es-CL"/>
        </w:rPr>
        <w:t xml:space="preserve"> </w:t>
      </w:r>
      <w:r w:rsidR="00296B33" w:rsidRPr="00EE4D9E">
        <w:rPr>
          <w:rFonts w:asciiTheme="minorHAnsi" w:hAnsiTheme="minorHAnsi" w:cstheme="minorHAnsi"/>
          <w:b/>
          <w:iCs/>
          <w:lang w:eastAsia="es-CL"/>
        </w:rPr>
        <w:t xml:space="preserve">Otras soluciones de eficiencia energética serán revisadas por la Comisión Evaluadora, que podrá otorgar el puntaje, asimilándolo a los Tipos indicados en la Tabla precedente, según corresponda. Los puntajes de la </w:t>
      </w:r>
      <w:r w:rsidR="000E1502">
        <w:rPr>
          <w:rFonts w:asciiTheme="minorHAnsi" w:hAnsiTheme="minorHAnsi" w:cstheme="minorHAnsi"/>
          <w:b/>
          <w:iCs/>
          <w:lang w:eastAsia="es-CL"/>
        </w:rPr>
        <w:t>T</w:t>
      </w:r>
      <w:r w:rsidR="00296B33" w:rsidRPr="00EE4D9E">
        <w:rPr>
          <w:rFonts w:asciiTheme="minorHAnsi" w:hAnsiTheme="minorHAnsi" w:cstheme="minorHAnsi"/>
          <w:b/>
          <w:iCs/>
          <w:lang w:eastAsia="es-CL"/>
        </w:rPr>
        <w:t>abla anterior, no son sumables entre sí.</w:t>
      </w:r>
    </w:p>
    <w:p w:rsidR="00995F44" w:rsidRDefault="008144D4" w:rsidP="00EA37F8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La información contenida en otras soluciones, deberá asimilarse a los formatos de información anteriores</w:t>
      </w:r>
      <w:r w:rsidR="00700743">
        <w:rPr>
          <w:rFonts w:asciiTheme="minorHAnsi" w:hAnsiTheme="minorHAnsi" w:cstheme="minorHAnsi"/>
          <w:iCs/>
          <w:lang w:eastAsia="es-CL"/>
        </w:rPr>
        <w:t>,</w:t>
      </w:r>
      <w:r w:rsidRPr="00EE4D9E">
        <w:rPr>
          <w:rFonts w:asciiTheme="minorHAnsi" w:hAnsiTheme="minorHAnsi" w:cstheme="minorHAnsi"/>
          <w:iCs/>
          <w:lang w:eastAsia="es-CL"/>
        </w:rPr>
        <w:t xml:space="preserve"> según corresponda.</w:t>
      </w:r>
    </w:p>
    <w:p w:rsidR="00EA37F8" w:rsidRPr="00EA37F8" w:rsidRDefault="00EA37F8" w:rsidP="00EA37F8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:rsidR="003358F7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E77CD2" w:rsidRDefault="00E77CD2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E77CD2" w:rsidRPr="00EE4D9E" w:rsidRDefault="00E77CD2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3358F7" w:rsidRPr="00EE4D9E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3358F7" w:rsidRPr="00EE4D9E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8"/>
        <w:gridCol w:w="1794"/>
        <w:gridCol w:w="3523"/>
      </w:tblGrid>
      <w:tr w:rsidR="003358F7" w:rsidRPr="00EE4D9E" w:rsidTr="000E1502">
        <w:trPr>
          <w:jc w:val="center"/>
        </w:trPr>
        <w:tc>
          <w:tcPr>
            <w:tcW w:w="3338" w:type="dxa"/>
            <w:tcBorders>
              <w:top w:val="single" w:sz="4" w:space="0" w:color="auto"/>
            </w:tcBorders>
          </w:tcPr>
          <w:p w:rsidR="003358F7" w:rsidRPr="00EE4D9E" w:rsidRDefault="003358F7" w:rsidP="00EE4D9E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Nombre, Firma y RUT</w:t>
            </w:r>
          </w:p>
          <w:p w:rsidR="003358F7" w:rsidRPr="00EE4D9E" w:rsidRDefault="003358F7" w:rsidP="00EE4D9E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Profesional Competente</w:t>
            </w:r>
          </w:p>
        </w:tc>
        <w:tc>
          <w:tcPr>
            <w:tcW w:w="1794" w:type="dxa"/>
          </w:tcPr>
          <w:p w:rsidR="003358F7" w:rsidRPr="00EE4D9E" w:rsidRDefault="003358F7" w:rsidP="00EE4D9E">
            <w:pPr>
              <w:jc w:val="center"/>
              <w:rPr>
                <w:rFonts w:asciiTheme="minorHAnsi" w:hAnsiTheme="minorHAnsi" w:cstheme="minorHAnsi"/>
                <w:lang w:eastAsia="es-CL"/>
              </w:rPr>
            </w:pPr>
          </w:p>
        </w:tc>
        <w:tc>
          <w:tcPr>
            <w:tcW w:w="3523" w:type="dxa"/>
            <w:tcBorders>
              <w:top w:val="single" w:sz="4" w:space="0" w:color="auto"/>
            </w:tcBorders>
          </w:tcPr>
          <w:p w:rsidR="003358F7" w:rsidRPr="00EE4D9E" w:rsidRDefault="003358F7" w:rsidP="00EE4D9E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Nombre, Firma y RUT</w:t>
            </w:r>
          </w:p>
          <w:p w:rsidR="003358F7" w:rsidRPr="00EE4D9E" w:rsidRDefault="003358F7" w:rsidP="00EE4D9E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Representante de la Entidad Desarrolladora</w:t>
            </w:r>
          </w:p>
        </w:tc>
      </w:tr>
    </w:tbl>
    <w:p w:rsidR="000E1502" w:rsidRDefault="000E1502"/>
    <w:p w:rsidR="000E1502" w:rsidRDefault="000E1502">
      <w:pPr>
        <w:spacing w:after="160" w:line="259" w:lineRule="auto"/>
      </w:pPr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5"/>
        <w:gridCol w:w="7944"/>
      </w:tblGrid>
      <w:tr w:rsidR="00DB0BA6" w:rsidTr="000E1502">
        <w:tc>
          <w:tcPr>
            <w:tcW w:w="2035" w:type="dxa"/>
            <w:vAlign w:val="center"/>
          </w:tcPr>
          <w:p w:rsidR="00DB0BA6" w:rsidRDefault="00A239F6" w:rsidP="00F92D8E">
            <w:pPr>
              <w:rPr>
                <w:rFonts w:asciiTheme="minorHAnsi" w:hAnsiTheme="minorHAnsi"/>
                <w:b/>
                <w:sz w:val="36"/>
                <w:u w:val="single"/>
                <w:lang w:eastAsia="es-CL"/>
              </w:rPr>
            </w:pPr>
            <w:r w:rsidRPr="00EE4D9E">
              <w:rPr>
                <w:rFonts w:asciiTheme="minorHAnsi" w:hAnsiTheme="minorHAnsi" w:cstheme="minorHAnsi"/>
                <w:b/>
                <w:lang w:eastAsia="es-CL"/>
              </w:rPr>
              <w:lastRenderedPageBreak/>
              <w:br w:type="page"/>
            </w:r>
            <w:r w:rsidR="00DB0BA6">
              <w:rPr>
                <w:noProof/>
                <w:lang w:eastAsia="es-CL"/>
              </w:rPr>
              <w:drawing>
                <wp:inline distT="0" distB="0" distL="0" distR="0" wp14:anchorId="05C5938A" wp14:editId="191BA26D">
                  <wp:extent cx="682487" cy="621062"/>
                  <wp:effectExtent l="0" t="0" r="3810" b="762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27" t="6144" r="71765" b="62472"/>
                          <a:stretch/>
                        </pic:blipFill>
                        <pic:spPr bwMode="auto">
                          <a:xfrm>
                            <a:off x="0" y="0"/>
                            <a:ext cx="699124" cy="636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4" w:type="dxa"/>
            <w:vAlign w:val="center"/>
          </w:tcPr>
          <w:p w:rsidR="00DB0BA6" w:rsidRPr="000653F3" w:rsidRDefault="00DB0BA6" w:rsidP="00DB0BA6">
            <w:pPr>
              <w:shd w:val="clear" w:color="auto" w:fill="FFFFFF"/>
              <w:rPr>
                <w:rFonts w:asciiTheme="minorHAnsi" w:hAnsiTheme="minorHAnsi" w:cstheme="minorHAnsi"/>
                <w:b/>
                <w:iCs/>
                <w:color w:val="000000" w:themeColor="text1"/>
                <w:sz w:val="32"/>
                <w:u w:val="single"/>
                <w:lang w:eastAsia="es-CL"/>
              </w:rPr>
            </w:pPr>
            <w:r w:rsidRPr="000653F3">
              <w:rPr>
                <w:rFonts w:asciiTheme="minorHAnsi" w:hAnsiTheme="minorHAnsi" w:cstheme="minorHAnsi"/>
                <w:b/>
                <w:iCs/>
                <w:color w:val="000000" w:themeColor="text1"/>
                <w:sz w:val="32"/>
                <w:u w:val="single"/>
                <w:lang w:eastAsia="es-CL"/>
              </w:rPr>
              <w:t>ANEXO</w:t>
            </w:r>
          </w:p>
          <w:p w:rsidR="00DB0BA6" w:rsidRPr="006D5F6C" w:rsidRDefault="00D174B8" w:rsidP="00F92D8E">
            <w:pPr>
              <w:shd w:val="clear" w:color="auto" w:fill="FFFFFF"/>
              <w:rPr>
                <w:rFonts w:asciiTheme="minorHAnsi" w:hAnsiTheme="minorHAnsi"/>
                <w:b/>
                <w:sz w:val="28"/>
                <w:szCs w:val="28"/>
                <w:u w:val="single"/>
                <w:lang w:eastAsia="es-CL"/>
              </w:rPr>
            </w:pPr>
            <w:r w:rsidRPr="006D5F6C">
              <w:rPr>
                <w:rFonts w:asciiTheme="minorHAnsi" w:hAnsiTheme="minorHAnsi"/>
                <w:b/>
                <w:sz w:val="28"/>
                <w:szCs w:val="28"/>
                <w:u w:val="single"/>
                <w:lang w:eastAsia="es-CL"/>
              </w:rPr>
              <w:t xml:space="preserve">Recomendaciones </w:t>
            </w:r>
            <w:r w:rsidR="00DB0BA6" w:rsidRPr="006D5F6C">
              <w:rPr>
                <w:rFonts w:asciiTheme="minorHAnsi" w:hAnsiTheme="minorHAnsi"/>
                <w:b/>
                <w:sz w:val="28"/>
                <w:szCs w:val="28"/>
                <w:u w:val="single"/>
                <w:lang w:eastAsia="es-CL"/>
              </w:rPr>
              <w:t>Proyecto de Eficiencia Energética</w:t>
            </w:r>
          </w:p>
          <w:p w:rsidR="00DB0BA6" w:rsidRPr="00035120" w:rsidRDefault="0044164B" w:rsidP="00F92D8E">
            <w:pPr>
              <w:shd w:val="clear" w:color="auto" w:fill="FFFFFF"/>
              <w:rPr>
                <w:rFonts w:asciiTheme="minorHAnsi" w:hAnsiTheme="minorHAnsi"/>
                <w:sz w:val="28"/>
                <w:lang w:eastAsia="es-CL"/>
              </w:rPr>
            </w:pPr>
            <w:r>
              <w:rPr>
                <w:rFonts w:asciiTheme="minorHAnsi" w:hAnsiTheme="minorHAnsi"/>
                <w:sz w:val="20"/>
                <w:lang w:eastAsia="es-CL"/>
              </w:rPr>
              <w:t>Llamado Nacional año 202</w:t>
            </w:r>
            <w:r w:rsidR="006D5F6C">
              <w:rPr>
                <w:rFonts w:asciiTheme="minorHAnsi" w:hAnsiTheme="minorHAnsi"/>
                <w:sz w:val="20"/>
                <w:lang w:eastAsia="es-CL"/>
              </w:rPr>
              <w:t>1</w:t>
            </w:r>
            <w:r w:rsidR="00DB0BA6" w:rsidRPr="00DB0BA6">
              <w:rPr>
                <w:rFonts w:asciiTheme="minorHAnsi" w:hAnsiTheme="minorHAnsi"/>
                <w:sz w:val="20"/>
                <w:lang w:eastAsia="es-CL"/>
              </w:rPr>
              <w:t xml:space="preserve"> a Concurso de Proyectos D.S. N° 19, (V. y U.), de 2016</w:t>
            </w:r>
          </w:p>
        </w:tc>
      </w:tr>
    </w:tbl>
    <w:p w:rsidR="00327C40" w:rsidRPr="008D42CB" w:rsidRDefault="00327C40" w:rsidP="00490834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</w:p>
    <w:p w:rsidR="00995F44" w:rsidRPr="008D42CB" w:rsidRDefault="00995F44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u w:val="single"/>
          <w:lang w:eastAsia="es-CL"/>
        </w:rPr>
      </w:pPr>
      <w:r w:rsidRPr="008D42CB"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u w:val="single"/>
          <w:lang w:eastAsia="es-CL"/>
        </w:rPr>
        <w:t xml:space="preserve">Se recomienda </w:t>
      </w:r>
      <w:r w:rsidR="00CD421D" w:rsidRPr="008D42CB"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u w:val="single"/>
          <w:lang w:eastAsia="es-CL"/>
        </w:rPr>
        <w:t>revisa</w:t>
      </w:r>
      <w:r w:rsidRPr="008D42CB"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u w:val="single"/>
          <w:lang w:eastAsia="es-CL"/>
        </w:rPr>
        <w:t>r</w:t>
      </w:r>
      <w:r w:rsidR="00CD421D" w:rsidRPr="008D42CB"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u w:val="single"/>
          <w:lang w:eastAsia="es-CL"/>
        </w:rPr>
        <w:t xml:space="preserve"> la siguiente bibliografía a modo de guía</w:t>
      </w:r>
      <w:r w:rsidRPr="008D42CB"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u w:val="single"/>
          <w:lang w:eastAsia="es-CL"/>
        </w:rPr>
        <w:t>:</w:t>
      </w:r>
    </w:p>
    <w:p w:rsidR="00AD51FA" w:rsidRPr="008D42CB" w:rsidRDefault="00CD36EE" w:rsidP="004A423A">
      <w:pPr>
        <w:pStyle w:val="Prrafodelista"/>
        <w:numPr>
          <w:ilvl w:val="0"/>
          <w:numId w:val="18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hyperlink r:id="rId21" w:history="1">
        <w:r w:rsidR="00AD51FA" w:rsidRPr="008D42CB">
          <w:rPr>
            <w:rStyle w:val="Hipervnculo"/>
            <w:rFonts w:asciiTheme="minorHAnsi" w:hAnsiTheme="minorHAnsi" w:cstheme="minorHAnsi"/>
            <w:iCs/>
            <w:sz w:val="20"/>
            <w:szCs w:val="20"/>
            <w:lang w:eastAsia="es-CL"/>
          </w:rPr>
          <w:t>http://csustentable.minvu.gob.cl/wp-content/uploads/2018/03/EST%C3%81NDARES-DE-CONSTRUCCI%C3%93N-SUSTENTABLE-PARA-VIVIENDAS-DE-CHILE-TOMO-II-ENERGIA.pdf</w:t>
        </w:r>
      </w:hyperlink>
    </w:p>
    <w:p w:rsidR="004D4C14" w:rsidRPr="008D42CB" w:rsidRDefault="00CD36EE" w:rsidP="004A423A">
      <w:pPr>
        <w:pStyle w:val="Prrafodelista"/>
        <w:numPr>
          <w:ilvl w:val="0"/>
          <w:numId w:val="18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hyperlink r:id="rId22" w:history="1">
        <w:r w:rsidR="004D4C14" w:rsidRPr="008D42CB">
          <w:rPr>
            <w:rStyle w:val="Hipervnculo"/>
            <w:rFonts w:asciiTheme="minorHAnsi" w:hAnsiTheme="minorHAnsi" w:cstheme="minorHAnsi"/>
            <w:iCs/>
            <w:sz w:val="20"/>
            <w:szCs w:val="20"/>
            <w:lang w:eastAsia="es-CL"/>
          </w:rPr>
          <w:t>http://csustentable.minvu.gob.cl/wp-content/uploads/2018/03/MANUAL-DE-ELEMENTOS-URBANOS-SUSTENTABLES-TOMO-III.pdf</w:t>
        </w:r>
      </w:hyperlink>
    </w:p>
    <w:p w:rsidR="004D4C14" w:rsidRPr="008D42CB" w:rsidRDefault="00CD36EE" w:rsidP="004A423A">
      <w:pPr>
        <w:pStyle w:val="Prrafodelista"/>
        <w:numPr>
          <w:ilvl w:val="0"/>
          <w:numId w:val="18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hyperlink r:id="rId23" w:history="1">
        <w:r w:rsidR="004D4C14" w:rsidRPr="008D42CB">
          <w:rPr>
            <w:rStyle w:val="Hipervnculo"/>
            <w:rFonts w:asciiTheme="minorHAnsi" w:hAnsiTheme="minorHAnsi" w:cstheme="minorHAnsi"/>
            <w:iCs/>
            <w:sz w:val="20"/>
            <w:szCs w:val="20"/>
            <w:lang w:eastAsia="es-CL"/>
          </w:rPr>
          <w:t>http://csustentable.minvu.gob.cl/wp-content/uploads/2018/03/EST%C3%81NDARES-DE-CONSTRUCCI%C3%93N-SUSTENTABLE-PARA-VIVIENDAS-DE-CHILE-TOMO-III-AGUA.pdf</w:t>
        </w:r>
      </w:hyperlink>
    </w:p>
    <w:p w:rsidR="00D82A19" w:rsidRPr="008D42CB" w:rsidRDefault="00D82A19" w:rsidP="008236F3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</w:p>
    <w:p w:rsidR="00CD421D" w:rsidRPr="008D42CB" w:rsidRDefault="00995F44" w:rsidP="002A4887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lang w:eastAsia="es-CL"/>
        </w:rPr>
        <w:t>Paisajismo:</w:t>
      </w:r>
    </w:p>
    <w:p w:rsidR="002A606B" w:rsidRPr="008D42CB" w:rsidRDefault="002A606B" w:rsidP="002A4887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Se recomienda agrupar las especies vegetales del proyecto de paisajismo, de acuerdo a las similitudes de su requerimiento hídrico, con el fin de permitir una gestión sustentable durante su mantención.</w:t>
      </w:r>
    </w:p>
    <w:p w:rsidR="002A606B" w:rsidRPr="008D42CB" w:rsidRDefault="002A606B" w:rsidP="002A4887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En caso de considerar un sistema de riego artificial, utilizar los descritos a continuación:</w:t>
      </w:r>
    </w:p>
    <w:p w:rsidR="002A606B" w:rsidRPr="008D42CB" w:rsidRDefault="002A606B" w:rsidP="002A4887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8"/>
          <w:szCs w:val="20"/>
          <w:lang w:eastAsia="es-C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705"/>
        <w:gridCol w:w="3285"/>
        <w:gridCol w:w="3147"/>
      </w:tblGrid>
      <w:tr w:rsidR="00D174B8" w:rsidRPr="008D42CB" w:rsidTr="00502B14">
        <w:trPr>
          <w:jc w:val="center"/>
        </w:trPr>
        <w:tc>
          <w:tcPr>
            <w:tcW w:w="1705" w:type="dxa"/>
            <w:shd w:val="clear" w:color="auto" w:fill="D9D9D9" w:themeFill="background1" w:themeFillShade="D9"/>
          </w:tcPr>
          <w:p w:rsidR="00D174B8" w:rsidRPr="008D42CB" w:rsidRDefault="00D174B8" w:rsidP="00D174B8">
            <w:pPr>
              <w:rPr>
                <w:rFonts w:asciiTheme="minorHAnsi" w:hAnsiTheme="minorHAnsi" w:cstheme="minorBidi"/>
                <w:b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b/>
                <w:sz w:val="18"/>
                <w:szCs w:val="20"/>
              </w:rPr>
              <w:t xml:space="preserve">Sistema </w:t>
            </w:r>
          </w:p>
        </w:tc>
        <w:tc>
          <w:tcPr>
            <w:tcW w:w="3285" w:type="dxa"/>
            <w:shd w:val="clear" w:color="auto" w:fill="D9D9D9" w:themeFill="background1" w:themeFillShade="D9"/>
          </w:tcPr>
          <w:p w:rsidR="00D174B8" w:rsidRPr="008D42CB" w:rsidRDefault="00D174B8" w:rsidP="00D174B8">
            <w:pPr>
              <w:rPr>
                <w:rFonts w:asciiTheme="minorHAnsi" w:hAnsiTheme="minorHAnsi" w:cstheme="minorBidi"/>
                <w:b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b/>
                <w:sz w:val="18"/>
                <w:szCs w:val="20"/>
              </w:rPr>
              <w:t>Porcentaje de eficiencia</w:t>
            </w:r>
          </w:p>
        </w:tc>
        <w:tc>
          <w:tcPr>
            <w:tcW w:w="3147" w:type="dxa"/>
            <w:shd w:val="clear" w:color="auto" w:fill="D9D9D9" w:themeFill="background1" w:themeFillShade="D9"/>
          </w:tcPr>
          <w:p w:rsidR="00D174B8" w:rsidRPr="008D42CB" w:rsidRDefault="00D174B8" w:rsidP="00D174B8">
            <w:pPr>
              <w:rPr>
                <w:rFonts w:asciiTheme="minorHAnsi" w:hAnsiTheme="minorHAnsi" w:cstheme="minorBidi"/>
                <w:b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b/>
                <w:sz w:val="18"/>
                <w:szCs w:val="20"/>
              </w:rPr>
              <w:t>Tipo de uso</w:t>
            </w:r>
          </w:p>
        </w:tc>
      </w:tr>
      <w:tr w:rsidR="00D174B8" w:rsidRPr="008D42CB" w:rsidTr="00502B14">
        <w:trPr>
          <w:jc w:val="center"/>
        </w:trPr>
        <w:tc>
          <w:tcPr>
            <w:tcW w:w="1705" w:type="dxa"/>
          </w:tcPr>
          <w:p w:rsidR="00D174B8" w:rsidRPr="008D42CB" w:rsidRDefault="00D174B8" w:rsidP="00D174B8">
            <w:pPr>
              <w:rPr>
                <w:rFonts w:asciiTheme="minorHAnsi" w:hAnsiTheme="minorHAnsi" w:cstheme="minorBidi"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sz w:val="18"/>
                <w:szCs w:val="20"/>
              </w:rPr>
              <w:t>Riego por goteo</w:t>
            </w:r>
          </w:p>
        </w:tc>
        <w:tc>
          <w:tcPr>
            <w:tcW w:w="3285" w:type="dxa"/>
          </w:tcPr>
          <w:p w:rsidR="00D174B8" w:rsidRPr="008D42CB" w:rsidRDefault="00D174B8" w:rsidP="00D174B8">
            <w:pPr>
              <w:jc w:val="center"/>
              <w:rPr>
                <w:rFonts w:asciiTheme="minorHAnsi" w:hAnsiTheme="minorHAnsi" w:cstheme="minorBidi"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sz w:val="18"/>
                <w:szCs w:val="20"/>
              </w:rPr>
              <w:t>90</w:t>
            </w:r>
          </w:p>
        </w:tc>
        <w:tc>
          <w:tcPr>
            <w:tcW w:w="3147" w:type="dxa"/>
          </w:tcPr>
          <w:p w:rsidR="00D174B8" w:rsidRPr="008D42CB" w:rsidRDefault="00D174B8" w:rsidP="00D174B8">
            <w:pPr>
              <w:rPr>
                <w:rFonts w:asciiTheme="minorHAnsi" w:hAnsiTheme="minorHAnsi" w:cstheme="minorBidi"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sz w:val="18"/>
                <w:szCs w:val="20"/>
              </w:rPr>
              <w:t>Árboles, arbustos y jardineras</w:t>
            </w:r>
          </w:p>
        </w:tc>
      </w:tr>
      <w:tr w:rsidR="00D174B8" w:rsidRPr="008D42CB" w:rsidTr="00502B14">
        <w:trPr>
          <w:jc w:val="center"/>
        </w:trPr>
        <w:tc>
          <w:tcPr>
            <w:tcW w:w="1705" w:type="dxa"/>
          </w:tcPr>
          <w:p w:rsidR="00D174B8" w:rsidRPr="008D42CB" w:rsidRDefault="00E77CD2" w:rsidP="00E77CD2">
            <w:pPr>
              <w:rPr>
                <w:rFonts w:asciiTheme="minorHAnsi" w:hAnsiTheme="minorHAnsi" w:cstheme="minorBidi"/>
                <w:sz w:val="18"/>
                <w:szCs w:val="20"/>
              </w:rPr>
            </w:pPr>
            <w:r>
              <w:rPr>
                <w:rFonts w:asciiTheme="minorHAnsi" w:hAnsiTheme="minorHAnsi" w:cstheme="minorBidi"/>
                <w:sz w:val="18"/>
                <w:szCs w:val="20"/>
              </w:rPr>
              <w:t>A</w:t>
            </w:r>
            <w:r w:rsidR="00D174B8" w:rsidRPr="008D42CB">
              <w:rPr>
                <w:rFonts w:asciiTheme="minorHAnsi" w:hAnsiTheme="minorHAnsi" w:cstheme="minorBidi"/>
                <w:sz w:val="18"/>
                <w:szCs w:val="20"/>
              </w:rPr>
              <w:t>spersores</w:t>
            </w:r>
          </w:p>
        </w:tc>
        <w:tc>
          <w:tcPr>
            <w:tcW w:w="3285" w:type="dxa"/>
          </w:tcPr>
          <w:p w:rsidR="00D174B8" w:rsidRPr="008D42CB" w:rsidRDefault="00D174B8" w:rsidP="00D174B8">
            <w:pPr>
              <w:jc w:val="center"/>
              <w:rPr>
                <w:rFonts w:asciiTheme="minorHAnsi" w:hAnsiTheme="minorHAnsi" w:cstheme="minorBidi"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sz w:val="18"/>
                <w:szCs w:val="20"/>
              </w:rPr>
              <w:t>80</w:t>
            </w:r>
          </w:p>
        </w:tc>
        <w:tc>
          <w:tcPr>
            <w:tcW w:w="3147" w:type="dxa"/>
          </w:tcPr>
          <w:p w:rsidR="00D174B8" w:rsidRPr="008D42CB" w:rsidRDefault="00D174B8" w:rsidP="00D174B8">
            <w:pPr>
              <w:rPr>
                <w:rFonts w:asciiTheme="minorHAnsi" w:hAnsiTheme="minorHAnsi" w:cstheme="minorBidi"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sz w:val="18"/>
                <w:szCs w:val="20"/>
              </w:rPr>
              <w:t>Césped</w:t>
            </w:r>
          </w:p>
        </w:tc>
      </w:tr>
    </w:tbl>
    <w:p w:rsidR="002A606B" w:rsidRPr="008D42CB" w:rsidRDefault="00D174B8" w:rsidP="00D174B8">
      <w:pPr>
        <w:shd w:val="clear" w:color="auto" w:fill="FFFFFF"/>
        <w:jc w:val="center"/>
        <w:rPr>
          <w:i/>
          <w:sz w:val="20"/>
          <w:szCs w:val="20"/>
        </w:rPr>
      </w:pPr>
      <w:r w:rsidRPr="008D42CB">
        <w:rPr>
          <w:i/>
          <w:sz w:val="20"/>
          <w:szCs w:val="20"/>
        </w:rPr>
        <w:t>Tipos de riego eficientes y usos recomendados</w:t>
      </w:r>
    </w:p>
    <w:p w:rsidR="00D174B8" w:rsidRPr="008D42CB" w:rsidRDefault="00D174B8" w:rsidP="00D174B8">
      <w:pPr>
        <w:shd w:val="clear" w:color="auto" w:fill="FFFFFF"/>
        <w:jc w:val="center"/>
        <w:rPr>
          <w:rFonts w:asciiTheme="minorHAnsi" w:hAnsiTheme="minorHAnsi" w:cstheme="minorHAnsi"/>
          <w:i/>
          <w:iCs/>
          <w:color w:val="000000" w:themeColor="text1"/>
          <w:sz w:val="20"/>
          <w:szCs w:val="20"/>
          <w:lang w:eastAsia="es-CL"/>
        </w:rPr>
      </w:pPr>
    </w:p>
    <w:p w:rsidR="00995F44" w:rsidRPr="008D42CB" w:rsidRDefault="00CD421D" w:rsidP="008F2978">
      <w:pPr>
        <w:shd w:val="clear" w:color="auto" w:fill="FFFFFF"/>
        <w:jc w:val="both"/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Manual de Elementos Urbanos Sustentables</w:t>
      </w:r>
      <w:r w:rsidR="0094653C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MINVU</w:t>
      </w:r>
      <w:r w:rsidR="000A5C69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2016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,</w:t>
      </w: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TOMO III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:</w:t>
      </w:r>
    </w:p>
    <w:p w:rsidR="00995F44" w:rsidRPr="008D42CB" w:rsidRDefault="00995F44" w:rsidP="008F2978">
      <w:pPr>
        <w:pStyle w:val="Prrafodelista"/>
        <w:numPr>
          <w:ilvl w:val="0"/>
          <w:numId w:val="10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Sistemas de Riego eficiente del </w:t>
      </w:r>
      <w:r w:rsidR="00CD421D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Capítulo 3.</w:t>
      </w:r>
    </w:p>
    <w:p w:rsidR="00A239F6" w:rsidRPr="008D42CB" w:rsidRDefault="00A239F6" w:rsidP="008F2978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Estándares de Construcción Sustentable </w:t>
      </w:r>
      <w:r w:rsidR="000A5C69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MINVU 2018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,</w:t>
      </w: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TOMO III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:</w:t>
      </w:r>
    </w:p>
    <w:p w:rsidR="00B57562" w:rsidRPr="008D42CB" w:rsidRDefault="00A239F6" w:rsidP="008F2978">
      <w:pPr>
        <w:pStyle w:val="Prrafodelista"/>
        <w:numPr>
          <w:ilvl w:val="0"/>
          <w:numId w:val="10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A</w:t>
      </w:r>
      <w:r w:rsidR="00995F44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nexo 3.3 Especies recomend</w:t>
      </w: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adas según zonas climáticas.</w:t>
      </w:r>
    </w:p>
    <w:p w:rsidR="00A239F6" w:rsidRPr="008D42CB" w:rsidRDefault="006D3E9A" w:rsidP="002A4887">
      <w:pPr>
        <w:pStyle w:val="Prrafodelista"/>
        <w:numPr>
          <w:ilvl w:val="0"/>
          <w:numId w:val="10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CONAF</w:t>
      </w:r>
      <w:r w:rsidR="002A606B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, (2012). </w:t>
      </w: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Programa</w:t>
      </w:r>
      <w:r w:rsidR="002A606B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de Arborización: Un chileno, un árbol. Arboles Urbanos de Chile. Ministerio de Agricultura.</w:t>
      </w:r>
    </w:p>
    <w:p w:rsidR="00D82A19" w:rsidRPr="008D42CB" w:rsidRDefault="00D82A19" w:rsidP="002A4887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</w:p>
    <w:p w:rsidR="008C4F9D" w:rsidRPr="008D42CB" w:rsidRDefault="00D174B8" w:rsidP="00D174B8">
      <w:pPr>
        <w:spacing w:line="259" w:lineRule="auto"/>
        <w:jc w:val="both"/>
        <w:rPr>
          <w:rFonts w:asciiTheme="minorHAnsi" w:hAnsiTheme="minorHAnsi" w:cstheme="minorHAnsi"/>
          <w:b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b/>
          <w:sz w:val="20"/>
          <w:szCs w:val="20"/>
          <w:lang w:eastAsia="es-CL"/>
        </w:rPr>
        <w:t>Rieg</w:t>
      </w:r>
      <w:r w:rsidR="008C4F9D" w:rsidRPr="008D42CB">
        <w:rPr>
          <w:rFonts w:asciiTheme="minorHAnsi" w:hAnsiTheme="minorHAnsi" w:cstheme="minorHAnsi"/>
          <w:b/>
          <w:sz w:val="20"/>
          <w:szCs w:val="20"/>
          <w:lang w:eastAsia="es-CL"/>
        </w:rPr>
        <w:t>o Eficiente</w:t>
      </w:r>
    </w:p>
    <w:p w:rsidR="00CD421D" w:rsidRPr="008D42CB" w:rsidRDefault="00CD421D" w:rsidP="00D174B8">
      <w:pPr>
        <w:shd w:val="clear" w:color="auto" w:fill="FFFFFF"/>
        <w:jc w:val="both"/>
        <w:rPr>
          <w:rFonts w:asciiTheme="minorHAnsi" w:hAnsiTheme="minorHAnsi" w:cstheme="minorHAnsi"/>
          <w:iCs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 xml:space="preserve">Estándares de Construcción Sustentable </w:t>
      </w:r>
      <w:r w:rsidR="000A5C69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 xml:space="preserve">MINVU </w:t>
      </w: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2018</w:t>
      </w:r>
      <w:r w:rsidR="008F2978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,</w:t>
      </w: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 xml:space="preserve"> TOMO III:</w:t>
      </w:r>
    </w:p>
    <w:p w:rsidR="00CD421D" w:rsidRPr="008D42CB" w:rsidRDefault="008C4F9D" w:rsidP="008F2978">
      <w:pPr>
        <w:pStyle w:val="Prrafodelista"/>
        <w:numPr>
          <w:ilvl w:val="0"/>
          <w:numId w:val="10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sz w:val="20"/>
          <w:szCs w:val="20"/>
          <w:u w:val="single"/>
          <w:lang w:eastAsia="es-CL"/>
        </w:rPr>
      </w:pP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La tabla 3.16 del numeral 3.</w:t>
      </w:r>
      <w:r w:rsidR="00CD421D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 xml:space="preserve">2.2 </w:t>
      </w:r>
      <w:r w:rsidR="000A5C69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“</w:t>
      </w:r>
      <w:r w:rsidR="00CD421D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Consumo externo de agua</w:t>
      </w:r>
      <w:r w:rsidR="000A5C69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”</w:t>
      </w:r>
      <w:r w:rsidR="008F2978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, página 55</w:t>
      </w:r>
      <w:r w:rsidR="00CD421D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.</w:t>
      </w:r>
    </w:p>
    <w:p w:rsidR="00CD421D" w:rsidRPr="008D42CB" w:rsidRDefault="00CD421D" w:rsidP="008F2978">
      <w:pPr>
        <w:shd w:val="clear" w:color="auto" w:fill="FFFFFF"/>
        <w:jc w:val="both"/>
        <w:rPr>
          <w:rFonts w:asciiTheme="minorHAnsi" w:hAnsiTheme="minorHAnsi" w:cstheme="minorHAnsi"/>
          <w:iCs/>
          <w:sz w:val="20"/>
          <w:szCs w:val="20"/>
          <w:u w:val="single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Manual de Elementos Urbanos Sustentables </w:t>
      </w:r>
      <w:r w:rsidR="005B2396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MINVU</w:t>
      </w:r>
      <w:r w:rsidR="000A5C69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2016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,</w:t>
      </w:r>
      <w:r w:rsidR="0094653C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</w:t>
      </w: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TOMO III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:</w:t>
      </w:r>
    </w:p>
    <w:p w:rsidR="00CD421D" w:rsidRPr="008D42CB" w:rsidRDefault="00CD421D" w:rsidP="008F2978">
      <w:pPr>
        <w:pStyle w:val="Prrafodelista"/>
        <w:numPr>
          <w:ilvl w:val="0"/>
          <w:numId w:val="10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Fichas de Sistemas de Riego eficiente, página 168.</w:t>
      </w:r>
    </w:p>
    <w:p w:rsidR="00CD421D" w:rsidRPr="008D42CB" w:rsidRDefault="000A5C69" w:rsidP="008F2978">
      <w:pPr>
        <w:pStyle w:val="Prrafodelista"/>
        <w:numPr>
          <w:ilvl w:val="0"/>
          <w:numId w:val="10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F</w:t>
      </w:r>
      <w:r w:rsidR="00CD421D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icha SR3 “Uso de agua lluvia para riego”, página 18</w:t>
      </w:r>
      <w:r w:rsidR="008F2978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0</w:t>
      </w:r>
      <w:r w:rsidR="00CD421D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.</w:t>
      </w:r>
    </w:p>
    <w:p w:rsidR="008C4F9D" w:rsidRPr="008D42CB" w:rsidRDefault="00CD421D" w:rsidP="008F2978">
      <w:pPr>
        <w:shd w:val="clear" w:color="auto" w:fill="FFFFFF"/>
        <w:jc w:val="both"/>
        <w:rPr>
          <w:rFonts w:asciiTheme="minorHAnsi" w:hAnsiTheme="minorHAnsi" w:cstheme="minorHAnsi"/>
          <w:iCs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Se recomienda distribuir las especies vegetales en función de sus semejanzas en torno a su requerimiento hídrico. De esta forma se puede utilizar un mismo sistema de riego para distintas especies.</w:t>
      </w:r>
    </w:p>
    <w:p w:rsidR="00A239F6" w:rsidRPr="008D42CB" w:rsidRDefault="00A239F6" w:rsidP="002A4887">
      <w:pPr>
        <w:shd w:val="clear" w:color="auto" w:fill="FFFFFF"/>
        <w:jc w:val="both"/>
        <w:rPr>
          <w:rFonts w:asciiTheme="minorHAnsi" w:hAnsiTheme="minorHAnsi" w:cstheme="minorHAnsi"/>
          <w:iCs/>
          <w:sz w:val="20"/>
          <w:szCs w:val="20"/>
          <w:lang w:eastAsia="es-CL"/>
        </w:rPr>
      </w:pPr>
    </w:p>
    <w:p w:rsidR="00D174B8" w:rsidRPr="008D42CB" w:rsidRDefault="00D174B8" w:rsidP="00EA37F8">
      <w:pPr>
        <w:spacing w:line="259" w:lineRule="auto"/>
        <w:jc w:val="both"/>
        <w:rPr>
          <w:rFonts w:asciiTheme="minorHAnsi" w:hAnsiTheme="minorHAnsi" w:cstheme="minorHAnsi"/>
          <w:b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b/>
          <w:sz w:val="20"/>
          <w:szCs w:val="20"/>
          <w:lang w:eastAsia="es-CL"/>
        </w:rPr>
        <w:t>Pavimentos en espacios comunes:</w:t>
      </w:r>
    </w:p>
    <w:p w:rsidR="00D174B8" w:rsidRPr="008D42CB" w:rsidRDefault="00D174B8" w:rsidP="00EA37F8">
      <w:pPr>
        <w:spacing w:line="259" w:lineRule="auto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sz w:val="20"/>
          <w:szCs w:val="20"/>
          <w:lang w:eastAsia="es-CL"/>
        </w:rPr>
        <w:t>Se recomienda, que un 50% de la totalidad de la superficie de áreas comunes exteriores sea de materiales permeables o semi</w:t>
      </w:r>
      <w:r w:rsidRPr="008D42CB">
        <w:rPr>
          <w:rFonts w:asciiTheme="minorHAnsi" w:hAnsiTheme="minorHAnsi" w:cstheme="minorHAnsi"/>
          <w:bCs/>
          <w:iCs/>
          <w:color w:val="000000" w:themeColor="text1"/>
          <w:sz w:val="20"/>
          <w:szCs w:val="20"/>
          <w:lang w:eastAsia="es-CL"/>
        </w:rPr>
        <w:t xml:space="preserve"> permeables al traspaso de agua (por ejemplo: gravilla, arena, césped o similares) e incorporar elementos de sombra </w:t>
      </w:r>
      <w:r w:rsidR="00EA37F8" w:rsidRPr="008D42CB">
        <w:rPr>
          <w:rFonts w:asciiTheme="minorHAnsi" w:hAnsiTheme="minorHAnsi" w:cstheme="minorHAnsi"/>
          <w:bCs/>
          <w:iCs/>
          <w:color w:val="000000" w:themeColor="text1"/>
          <w:sz w:val="20"/>
          <w:szCs w:val="20"/>
          <w:lang w:eastAsia="es-CL"/>
        </w:rPr>
        <w:t>en áreas de mayor asoleamiento en pavimentos duros.</w:t>
      </w:r>
    </w:p>
    <w:p w:rsidR="00D82A19" w:rsidRPr="008D42CB" w:rsidRDefault="00D82A19" w:rsidP="002A4887">
      <w:pPr>
        <w:shd w:val="clear" w:color="auto" w:fill="FFFFFF"/>
        <w:jc w:val="both"/>
        <w:rPr>
          <w:rFonts w:asciiTheme="minorHAnsi" w:hAnsiTheme="minorHAnsi" w:cstheme="minorHAnsi"/>
          <w:iCs/>
          <w:sz w:val="20"/>
          <w:szCs w:val="20"/>
          <w:lang w:eastAsia="es-CL"/>
        </w:rPr>
      </w:pPr>
    </w:p>
    <w:p w:rsidR="00CD421D" w:rsidRPr="008D42CB" w:rsidRDefault="00CD421D" w:rsidP="00EA37F8">
      <w:pPr>
        <w:spacing w:line="259" w:lineRule="auto"/>
        <w:jc w:val="both"/>
        <w:rPr>
          <w:rFonts w:asciiTheme="minorHAnsi" w:hAnsiTheme="minorHAnsi" w:cstheme="minorHAnsi"/>
          <w:b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b/>
          <w:sz w:val="20"/>
          <w:szCs w:val="20"/>
          <w:lang w:eastAsia="es-CL"/>
        </w:rPr>
        <w:t>Calefacción Eficiente</w:t>
      </w:r>
    </w:p>
    <w:p w:rsidR="00A239F6" w:rsidRPr="008D42CB" w:rsidRDefault="00A239F6" w:rsidP="00EA37F8">
      <w:pPr>
        <w:shd w:val="clear" w:color="auto" w:fill="FFFFFF"/>
        <w:jc w:val="both"/>
        <w:rPr>
          <w:rFonts w:asciiTheme="minorHAnsi" w:hAnsiTheme="minorHAnsi" w:cstheme="minorHAnsi"/>
          <w:iCs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 xml:space="preserve">Estándares de Construcción Sustentable 2018 </w:t>
      </w:r>
      <w:r w:rsidR="005B2396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MINVU</w:t>
      </w:r>
      <w:r w:rsidR="008F2978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,</w:t>
      </w: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 xml:space="preserve"> TOMO II</w:t>
      </w:r>
      <w:r w:rsidR="008F2978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:</w:t>
      </w:r>
    </w:p>
    <w:p w:rsidR="00CD421D" w:rsidRPr="008D42CB" w:rsidRDefault="00A239F6" w:rsidP="008236F3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Se recomienda usar como referencia lo indicado en el cuadro del numeral 2.3.1 Sistemas de calefacción energéticamente eficientes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, según Tabla que figura a continuación</w:t>
      </w: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:</w:t>
      </w:r>
    </w:p>
    <w:p w:rsidR="005B2396" w:rsidRPr="008D42CB" w:rsidRDefault="005B2396" w:rsidP="008236F3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8"/>
          <w:szCs w:val="20"/>
          <w:lang w:eastAsia="es-C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242"/>
        <w:gridCol w:w="1528"/>
        <w:gridCol w:w="2191"/>
      </w:tblGrid>
      <w:tr w:rsidR="00A239F6" w:rsidRPr="008D42CB" w:rsidTr="008F2978">
        <w:trPr>
          <w:jc w:val="center"/>
        </w:trPr>
        <w:tc>
          <w:tcPr>
            <w:tcW w:w="0" w:type="auto"/>
            <w:noWrap/>
            <w:hideMark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es-CL"/>
              </w:rPr>
              <w:t>Tecnología de calefacción</w:t>
            </w:r>
          </w:p>
        </w:tc>
        <w:tc>
          <w:tcPr>
            <w:tcW w:w="0" w:type="auto"/>
            <w:noWrap/>
            <w:hideMark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es-CL"/>
              </w:rPr>
              <w:t>Eficiencia mínima</w:t>
            </w:r>
          </w:p>
        </w:tc>
        <w:tc>
          <w:tcPr>
            <w:tcW w:w="0" w:type="auto"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es-CL"/>
              </w:rPr>
              <w:t>Unidad</w:t>
            </w:r>
          </w:p>
        </w:tc>
      </w:tr>
      <w:tr w:rsidR="00A239F6" w:rsidRPr="008D42CB" w:rsidTr="008F2978">
        <w:trPr>
          <w:jc w:val="center"/>
        </w:trPr>
        <w:tc>
          <w:tcPr>
            <w:tcW w:w="0" w:type="auto"/>
            <w:noWrap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Bomba de calor suelo-aire o suelo-agua</w:t>
            </w:r>
          </w:p>
        </w:tc>
        <w:tc>
          <w:tcPr>
            <w:tcW w:w="0" w:type="auto"/>
            <w:noWrap/>
            <w:vAlign w:val="center"/>
          </w:tcPr>
          <w:p w:rsidR="00A239F6" w:rsidRPr="008D42CB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3,1</w:t>
            </w:r>
          </w:p>
        </w:tc>
        <w:tc>
          <w:tcPr>
            <w:tcW w:w="0" w:type="auto"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COP modo calefacción</w:t>
            </w:r>
          </w:p>
        </w:tc>
      </w:tr>
      <w:tr w:rsidR="00A239F6" w:rsidRPr="008D42CB" w:rsidTr="008F2978">
        <w:trPr>
          <w:jc w:val="center"/>
        </w:trPr>
        <w:tc>
          <w:tcPr>
            <w:tcW w:w="0" w:type="auto"/>
            <w:noWrap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Bomba de calor agua-agua o agua-aire</w:t>
            </w:r>
          </w:p>
        </w:tc>
        <w:tc>
          <w:tcPr>
            <w:tcW w:w="0" w:type="auto"/>
            <w:noWrap/>
            <w:vAlign w:val="center"/>
          </w:tcPr>
          <w:p w:rsidR="00A239F6" w:rsidRPr="008D42CB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3,6</w:t>
            </w:r>
          </w:p>
        </w:tc>
        <w:tc>
          <w:tcPr>
            <w:tcW w:w="0" w:type="auto"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COP modo calefacción</w:t>
            </w:r>
          </w:p>
        </w:tc>
      </w:tr>
      <w:tr w:rsidR="00A239F6" w:rsidRPr="008D42CB" w:rsidTr="008F2978">
        <w:trPr>
          <w:jc w:val="center"/>
        </w:trPr>
        <w:tc>
          <w:tcPr>
            <w:tcW w:w="0" w:type="auto"/>
            <w:noWrap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Bomba de calor aire-agua o aire-aire</w:t>
            </w:r>
          </w:p>
        </w:tc>
        <w:tc>
          <w:tcPr>
            <w:tcW w:w="0" w:type="auto"/>
            <w:noWrap/>
            <w:vAlign w:val="center"/>
          </w:tcPr>
          <w:p w:rsidR="00A239F6" w:rsidRPr="008D42CB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3,2</w:t>
            </w:r>
          </w:p>
        </w:tc>
        <w:tc>
          <w:tcPr>
            <w:tcW w:w="0" w:type="auto"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COP modo calefacción</w:t>
            </w:r>
          </w:p>
        </w:tc>
      </w:tr>
      <w:tr w:rsidR="00A239F6" w:rsidRPr="008D42CB" w:rsidTr="008F2978">
        <w:trPr>
          <w:jc w:val="center"/>
        </w:trPr>
        <w:tc>
          <w:tcPr>
            <w:tcW w:w="0" w:type="auto"/>
            <w:noWrap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Caldera a gas de condensación solo calefacción o mixta</w:t>
            </w:r>
          </w:p>
        </w:tc>
        <w:tc>
          <w:tcPr>
            <w:tcW w:w="0" w:type="auto"/>
            <w:noWrap/>
            <w:vAlign w:val="center"/>
          </w:tcPr>
          <w:p w:rsidR="00A239F6" w:rsidRPr="008D42CB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97%</w:t>
            </w:r>
          </w:p>
        </w:tc>
        <w:tc>
          <w:tcPr>
            <w:tcW w:w="0" w:type="auto"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Rendimiento promedio PCI</w:t>
            </w:r>
          </w:p>
        </w:tc>
      </w:tr>
      <w:tr w:rsidR="00A239F6" w:rsidRPr="008D42CB" w:rsidTr="008F2978">
        <w:trPr>
          <w:jc w:val="center"/>
        </w:trPr>
        <w:tc>
          <w:tcPr>
            <w:tcW w:w="0" w:type="auto"/>
            <w:noWrap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Caldera de biomasa</w:t>
            </w:r>
          </w:p>
        </w:tc>
        <w:tc>
          <w:tcPr>
            <w:tcW w:w="0" w:type="auto"/>
            <w:noWrap/>
            <w:vAlign w:val="center"/>
          </w:tcPr>
          <w:p w:rsidR="00A239F6" w:rsidRPr="008D42CB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90%</w:t>
            </w:r>
          </w:p>
        </w:tc>
        <w:tc>
          <w:tcPr>
            <w:tcW w:w="0" w:type="auto"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Rendimiento promedio PCI</w:t>
            </w:r>
          </w:p>
        </w:tc>
      </w:tr>
      <w:tr w:rsidR="00A239F6" w:rsidRPr="008D42CB" w:rsidTr="008F2978">
        <w:trPr>
          <w:jc w:val="center"/>
        </w:trPr>
        <w:tc>
          <w:tcPr>
            <w:tcW w:w="0" w:type="auto"/>
            <w:noWrap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Caldera a gas solo calefacción</w:t>
            </w:r>
          </w:p>
        </w:tc>
        <w:tc>
          <w:tcPr>
            <w:tcW w:w="0" w:type="auto"/>
            <w:noWrap/>
            <w:vAlign w:val="center"/>
          </w:tcPr>
          <w:p w:rsidR="00A239F6" w:rsidRPr="008D42CB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90%</w:t>
            </w:r>
          </w:p>
        </w:tc>
        <w:tc>
          <w:tcPr>
            <w:tcW w:w="0" w:type="auto"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Rendimiento promedio PCI</w:t>
            </w:r>
          </w:p>
        </w:tc>
      </w:tr>
      <w:tr w:rsidR="00A239F6" w:rsidRPr="008D42CB" w:rsidTr="008F2978">
        <w:trPr>
          <w:jc w:val="center"/>
        </w:trPr>
        <w:tc>
          <w:tcPr>
            <w:tcW w:w="0" w:type="auto"/>
            <w:noWrap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Estufa a biomasa (no centralizado)</w:t>
            </w:r>
          </w:p>
        </w:tc>
        <w:tc>
          <w:tcPr>
            <w:tcW w:w="0" w:type="auto"/>
            <w:noWrap/>
            <w:vAlign w:val="center"/>
          </w:tcPr>
          <w:p w:rsidR="00A239F6" w:rsidRPr="008D42CB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80%</w:t>
            </w:r>
          </w:p>
        </w:tc>
        <w:tc>
          <w:tcPr>
            <w:tcW w:w="0" w:type="auto"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Rendimiento promedio PCI</w:t>
            </w:r>
          </w:p>
        </w:tc>
      </w:tr>
    </w:tbl>
    <w:p w:rsidR="00D82A19" w:rsidRPr="008D42CB" w:rsidRDefault="00D82A19" w:rsidP="00CD2016">
      <w:pPr>
        <w:spacing w:line="259" w:lineRule="auto"/>
        <w:jc w:val="both"/>
        <w:rPr>
          <w:rFonts w:asciiTheme="minorHAnsi" w:hAnsiTheme="minorHAnsi" w:cstheme="minorHAnsi"/>
          <w:b/>
          <w:sz w:val="20"/>
          <w:szCs w:val="20"/>
          <w:lang w:eastAsia="es-CL"/>
        </w:rPr>
      </w:pPr>
    </w:p>
    <w:p w:rsidR="004A6D4D" w:rsidRPr="008D42CB" w:rsidRDefault="004A6D4D" w:rsidP="00CD2016">
      <w:pPr>
        <w:spacing w:line="259" w:lineRule="auto"/>
        <w:jc w:val="both"/>
        <w:rPr>
          <w:rFonts w:asciiTheme="minorHAnsi" w:hAnsiTheme="minorHAnsi" w:cstheme="minorHAnsi"/>
          <w:b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b/>
          <w:sz w:val="20"/>
          <w:szCs w:val="20"/>
          <w:lang w:eastAsia="es-CL"/>
        </w:rPr>
        <w:t>Luminarias fotovoltaicas</w:t>
      </w:r>
    </w:p>
    <w:p w:rsidR="00A239F6" w:rsidRPr="008D42CB" w:rsidRDefault="00A239F6" w:rsidP="00EA37F8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Manual de Elementos Urbanos Sustentables del </w:t>
      </w:r>
      <w:r w:rsidR="005B2396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MINVU</w:t>
      </w:r>
      <w:r w:rsidR="000A5C69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2016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,</w:t>
      </w: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TOMO III.</w:t>
      </w:r>
    </w:p>
    <w:p w:rsidR="00CD421D" w:rsidRPr="008D42CB" w:rsidRDefault="000A5C69" w:rsidP="008F2978">
      <w:pPr>
        <w:pStyle w:val="Prrafodelista"/>
        <w:numPr>
          <w:ilvl w:val="0"/>
          <w:numId w:val="17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F</w:t>
      </w:r>
      <w:r w:rsidR="00CD421D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ichas con recomendaciones para uso de cinco </w:t>
      </w:r>
      <w:r w:rsidR="00A239F6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tipos de luminarias, página 42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en adelante</w:t>
      </w:r>
      <w:r w:rsidR="00A239F6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.</w:t>
      </w:r>
    </w:p>
    <w:p w:rsidR="00EA37F8" w:rsidRPr="008D42CB" w:rsidRDefault="00EA37F8" w:rsidP="00EA37F8">
      <w:pPr>
        <w:pStyle w:val="Ttulo2"/>
        <w:numPr>
          <w:ilvl w:val="0"/>
          <w:numId w:val="0"/>
        </w:numPr>
        <w:spacing w:before="0" w:after="0" w:line="259" w:lineRule="auto"/>
        <w:ind w:left="576" w:hanging="576"/>
        <w:jc w:val="left"/>
        <w:rPr>
          <w:rFonts w:asciiTheme="minorHAnsi" w:eastAsiaTheme="minorHAnsi" w:hAnsiTheme="minorHAnsi" w:cstheme="minorHAnsi"/>
          <w:bCs w:val="0"/>
          <w:sz w:val="20"/>
          <w:szCs w:val="20"/>
          <w:lang w:eastAsia="es-CL"/>
        </w:rPr>
      </w:pPr>
      <w:r w:rsidRPr="008D42CB">
        <w:rPr>
          <w:rFonts w:asciiTheme="minorHAnsi" w:eastAsiaTheme="minorHAnsi" w:hAnsiTheme="minorHAnsi" w:cstheme="minorHAnsi"/>
          <w:bCs w:val="0"/>
          <w:sz w:val="20"/>
          <w:szCs w:val="20"/>
          <w:lang w:eastAsia="es-CL"/>
        </w:rPr>
        <w:t>Energía solar térmica</w:t>
      </w:r>
    </w:p>
    <w:p w:rsidR="00EA37F8" w:rsidRPr="008D42CB" w:rsidRDefault="00EA37F8" w:rsidP="00EA37F8">
      <w:pPr>
        <w:pStyle w:val="Ttulo3"/>
        <w:spacing w:before="0"/>
        <w:rPr>
          <w:rFonts w:asciiTheme="minorHAnsi" w:eastAsiaTheme="minorHAnsi" w:hAnsiTheme="minorHAnsi" w:cstheme="minorHAnsi"/>
          <w:bCs w:val="0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eastAsiaTheme="minorHAnsi" w:hAnsiTheme="minorHAnsi" w:cstheme="minorHAnsi"/>
          <w:bCs w:val="0"/>
          <w:iCs/>
          <w:color w:val="000000" w:themeColor="text1"/>
          <w:sz w:val="20"/>
          <w:szCs w:val="20"/>
          <w:lang w:eastAsia="es-CL"/>
        </w:rPr>
        <w:t>ITEMIZADO TÉCNICO PARA PROYECTOS DE SISTEMAS SOLARES TÉRMICOS - MINVU, Sistemas individuales para viviendas. Versión – V3_2018</w:t>
      </w:r>
    </w:p>
    <w:p w:rsidR="00EA37F8" w:rsidRPr="008D42CB" w:rsidRDefault="00EA37F8" w:rsidP="00EA37F8">
      <w:pPr>
        <w:pStyle w:val="Ttulo2"/>
        <w:numPr>
          <w:ilvl w:val="0"/>
          <w:numId w:val="0"/>
        </w:numPr>
        <w:spacing w:before="0" w:after="0" w:line="259" w:lineRule="auto"/>
        <w:ind w:left="576" w:hanging="576"/>
        <w:jc w:val="left"/>
        <w:rPr>
          <w:rFonts w:asciiTheme="minorHAnsi" w:eastAsiaTheme="minorHAnsi" w:hAnsiTheme="minorHAnsi" w:cstheme="minorHAnsi"/>
          <w:bCs w:val="0"/>
          <w:sz w:val="20"/>
          <w:szCs w:val="20"/>
          <w:lang w:eastAsia="es-CL"/>
        </w:rPr>
      </w:pPr>
      <w:r w:rsidRPr="008D42CB">
        <w:rPr>
          <w:rFonts w:asciiTheme="minorHAnsi" w:eastAsiaTheme="minorHAnsi" w:hAnsiTheme="minorHAnsi" w:cstheme="minorHAnsi"/>
          <w:bCs w:val="0"/>
          <w:sz w:val="20"/>
          <w:szCs w:val="20"/>
          <w:lang w:eastAsia="es-CL"/>
        </w:rPr>
        <w:t>Energía fotovoltaica</w:t>
      </w:r>
    </w:p>
    <w:p w:rsidR="00EA37F8" w:rsidRPr="008D42CB" w:rsidRDefault="00EA37F8" w:rsidP="00EA37F8">
      <w:pPr>
        <w:pStyle w:val="Ttulo3"/>
        <w:spacing w:before="0"/>
        <w:rPr>
          <w:rFonts w:asciiTheme="minorHAnsi" w:eastAsiaTheme="minorHAnsi" w:hAnsiTheme="minorHAnsi" w:cstheme="minorHAnsi"/>
          <w:bCs w:val="0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eastAsiaTheme="minorHAnsi" w:hAnsiTheme="minorHAnsi" w:cstheme="minorHAnsi"/>
          <w:bCs w:val="0"/>
          <w:iCs/>
          <w:color w:val="000000" w:themeColor="text1"/>
          <w:sz w:val="20"/>
          <w:szCs w:val="20"/>
          <w:lang w:eastAsia="es-CL"/>
        </w:rPr>
        <w:t>ITEMIZADO TÉCNICO PARA PROYECTOS DE SISTEMAS SOLARES FOTOVOLTAICOS - MINVU, Sistemas individuales para viviendas tipo ON - GRID. Versión – V2_2018</w:t>
      </w:r>
    </w:p>
    <w:p w:rsidR="008F2978" w:rsidRPr="008D42CB" w:rsidRDefault="008F2978" w:rsidP="008F2978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</w:p>
    <w:p w:rsidR="008F2978" w:rsidRPr="008D42CB" w:rsidRDefault="003A02AB" w:rsidP="00B61F99">
      <w:pPr>
        <w:shd w:val="clear" w:color="auto" w:fill="FFFFFF"/>
        <w:jc w:val="right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DPH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MINVU, </w:t>
      </w:r>
      <w:r w:rsidR="001D6A90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mayo</w:t>
      </w:r>
      <w:r w:rsidR="007D252C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202</w:t>
      </w:r>
      <w:r w:rsidR="001D6A90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2</w:t>
      </w:r>
      <w:bookmarkStart w:id="0" w:name="_GoBack"/>
      <w:bookmarkEnd w:id="0"/>
    </w:p>
    <w:sectPr w:rsidR="008F2978" w:rsidRPr="008D42CB" w:rsidSect="00F55ED8">
      <w:footerReference w:type="default" r:id="rId24"/>
      <w:pgSz w:w="12247" w:h="18711"/>
      <w:pgMar w:top="85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36EE" w:rsidRDefault="00CD36EE" w:rsidP="00CD421D">
      <w:r>
        <w:separator/>
      </w:r>
    </w:p>
  </w:endnote>
  <w:endnote w:type="continuationSeparator" w:id="0">
    <w:p w:rsidR="00CD36EE" w:rsidRDefault="00CD36EE" w:rsidP="00CD4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de Gothic LT Std">
    <w:altName w:val="Trade Gothic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65067949"/>
      <w:docPartObj>
        <w:docPartGallery w:val="Page Numbers (Bottom of Page)"/>
        <w:docPartUnique/>
      </w:docPartObj>
    </w:sdtPr>
    <w:sdtEndPr/>
    <w:sdtContent>
      <w:p w:rsidR="006561E1" w:rsidRDefault="006561E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19C9" w:rsidRPr="00BB19C9">
          <w:rPr>
            <w:noProof/>
            <w:lang w:val="es-ES"/>
          </w:rPr>
          <w:t>1</w:t>
        </w:r>
        <w:r>
          <w:fldChar w:fldCharType="end"/>
        </w:r>
      </w:p>
    </w:sdtContent>
  </w:sdt>
  <w:p w:rsidR="006561E1" w:rsidRDefault="006561E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36EE" w:rsidRDefault="00CD36EE" w:rsidP="00CD421D">
      <w:r>
        <w:separator/>
      </w:r>
    </w:p>
  </w:footnote>
  <w:footnote w:type="continuationSeparator" w:id="0">
    <w:p w:rsidR="00CD36EE" w:rsidRDefault="00CD36EE" w:rsidP="00CD42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80A74"/>
    <w:multiLevelType w:val="multilevel"/>
    <w:tmpl w:val="FDBE15BE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EDB26E6"/>
    <w:multiLevelType w:val="hybridMultilevel"/>
    <w:tmpl w:val="92149B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1E50F0"/>
    <w:multiLevelType w:val="hybridMultilevel"/>
    <w:tmpl w:val="9D58BB4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C6CB9"/>
    <w:multiLevelType w:val="hybridMultilevel"/>
    <w:tmpl w:val="371EC93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685B89"/>
    <w:multiLevelType w:val="hybridMultilevel"/>
    <w:tmpl w:val="D39E0D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784C46"/>
    <w:multiLevelType w:val="hybridMultilevel"/>
    <w:tmpl w:val="A65CC322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6F8001D"/>
    <w:multiLevelType w:val="hybridMultilevel"/>
    <w:tmpl w:val="23C4874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93D240F"/>
    <w:multiLevelType w:val="hybridMultilevel"/>
    <w:tmpl w:val="E97CDE7A"/>
    <w:lvl w:ilvl="0" w:tplc="0EBCB3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53118E"/>
    <w:multiLevelType w:val="multilevel"/>
    <w:tmpl w:val="34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3D1D54EA"/>
    <w:multiLevelType w:val="hybridMultilevel"/>
    <w:tmpl w:val="C6703FEA"/>
    <w:lvl w:ilvl="0" w:tplc="3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25B673A"/>
    <w:multiLevelType w:val="multilevel"/>
    <w:tmpl w:val="F49E0E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1085A95"/>
    <w:multiLevelType w:val="hybridMultilevel"/>
    <w:tmpl w:val="E3B4FB4E"/>
    <w:lvl w:ilvl="0" w:tplc="DAFCA858">
      <w:start w:val="1"/>
      <w:numFmt w:val="lowerLetter"/>
      <w:lvlText w:val="%1)"/>
      <w:lvlJc w:val="left"/>
      <w:pPr>
        <w:ind w:left="59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10" w:hanging="360"/>
      </w:pPr>
    </w:lvl>
    <w:lvl w:ilvl="2" w:tplc="340A001B" w:tentative="1">
      <w:start w:val="1"/>
      <w:numFmt w:val="lowerRoman"/>
      <w:lvlText w:val="%3."/>
      <w:lvlJc w:val="right"/>
      <w:pPr>
        <w:ind w:left="2030" w:hanging="180"/>
      </w:pPr>
    </w:lvl>
    <w:lvl w:ilvl="3" w:tplc="340A000F" w:tentative="1">
      <w:start w:val="1"/>
      <w:numFmt w:val="decimal"/>
      <w:lvlText w:val="%4."/>
      <w:lvlJc w:val="left"/>
      <w:pPr>
        <w:ind w:left="2750" w:hanging="360"/>
      </w:pPr>
    </w:lvl>
    <w:lvl w:ilvl="4" w:tplc="340A0019" w:tentative="1">
      <w:start w:val="1"/>
      <w:numFmt w:val="lowerLetter"/>
      <w:lvlText w:val="%5."/>
      <w:lvlJc w:val="left"/>
      <w:pPr>
        <w:ind w:left="3470" w:hanging="360"/>
      </w:pPr>
    </w:lvl>
    <w:lvl w:ilvl="5" w:tplc="340A001B" w:tentative="1">
      <w:start w:val="1"/>
      <w:numFmt w:val="lowerRoman"/>
      <w:lvlText w:val="%6."/>
      <w:lvlJc w:val="right"/>
      <w:pPr>
        <w:ind w:left="4190" w:hanging="180"/>
      </w:pPr>
    </w:lvl>
    <w:lvl w:ilvl="6" w:tplc="340A000F" w:tentative="1">
      <w:start w:val="1"/>
      <w:numFmt w:val="decimal"/>
      <w:lvlText w:val="%7."/>
      <w:lvlJc w:val="left"/>
      <w:pPr>
        <w:ind w:left="4910" w:hanging="360"/>
      </w:pPr>
    </w:lvl>
    <w:lvl w:ilvl="7" w:tplc="340A0019" w:tentative="1">
      <w:start w:val="1"/>
      <w:numFmt w:val="lowerLetter"/>
      <w:lvlText w:val="%8."/>
      <w:lvlJc w:val="left"/>
      <w:pPr>
        <w:ind w:left="5630" w:hanging="360"/>
      </w:pPr>
    </w:lvl>
    <w:lvl w:ilvl="8" w:tplc="340A001B" w:tentative="1">
      <w:start w:val="1"/>
      <w:numFmt w:val="lowerRoman"/>
      <w:lvlText w:val="%9."/>
      <w:lvlJc w:val="right"/>
      <w:pPr>
        <w:ind w:left="6350" w:hanging="180"/>
      </w:pPr>
    </w:lvl>
  </w:abstractNum>
  <w:abstractNum w:abstractNumId="12" w15:restartNumberingAfterBreak="0">
    <w:nsid w:val="53CF64D6"/>
    <w:multiLevelType w:val="hybridMultilevel"/>
    <w:tmpl w:val="851AAD0C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6E843A3"/>
    <w:multiLevelType w:val="hybridMultilevel"/>
    <w:tmpl w:val="3AB823CC"/>
    <w:lvl w:ilvl="0" w:tplc="34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4" w15:restartNumberingAfterBreak="0">
    <w:nsid w:val="58707AF8"/>
    <w:multiLevelType w:val="hybridMultilevel"/>
    <w:tmpl w:val="E3B4FB4E"/>
    <w:lvl w:ilvl="0" w:tplc="DAFCA858">
      <w:start w:val="1"/>
      <w:numFmt w:val="lowerLetter"/>
      <w:lvlText w:val="%1)"/>
      <w:lvlJc w:val="left"/>
      <w:pPr>
        <w:ind w:left="59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10" w:hanging="360"/>
      </w:pPr>
    </w:lvl>
    <w:lvl w:ilvl="2" w:tplc="340A001B" w:tentative="1">
      <w:start w:val="1"/>
      <w:numFmt w:val="lowerRoman"/>
      <w:lvlText w:val="%3."/>
      <w:lvlJc w:val="right"/>
      <w:pPr>
        <w:ind w:left="2030" w:hanging="180"/>
      </w:pPr>
    </w:lvl>
    <w:lvl w:ilvl="3" w:tplc="340A000F" w:tentative="1">
      <w:start w:val="1"/>
      <w:numFmt w:val="decimal"/>
      <w:lvlText w:val="%4."/>
      <w:lvlJc w:val="left"/>
      <w:pPr>
        <w:ind w:left="2750" w:hanging="360"/>
      </w:pPr>
    </w:lvl>
    <w:lvl w:ilvl="4" w:tplc="340A0019" w:tentative="1">
      <w:start w:val="1"/>
      <w:numFmt w:val="lowerLetter"/>
      <w:lvlText w:val="%5."/>
      <w:lvlJc w:val="left"/>
      <w:pPr>
        <w:ind w:left="3470" w:hanging="360"/>
      </w:pPr>
    </w:lvl>
    <w:lvl w:ilvl="5" w:tplc="340A001B" w:tentative="1">
      <w:start w:val="1"/>
      <w:numFmt w:val="lowerRoman"/>
      <w:lvlText w:val="%6."/>
      <w:lvlJc w:val="right"/>
      <w:pPr>
        <w:ind w:left="4190" w:hanging="180"/>
      </w:pPr>
    </w:lvl>
    <w:lvl w:ilvl="6" w:tplc="340A000F" w:tentative="1">
      <w:start w:val="1"/>
      <w:numFmt w:val="decimal"/>
      <w:lvlText w:val="%7."/>
      <w:lvlJc w:val="left"/>
      <w:pPr>
        <w:ind w:left="4910" w:hanging="360"/>
      </w:pPr>
    </w:lvl>
    <w:lvl w:ilvl="7" w:tplc="340A0019" w:tentative="1">
      <w:start w:val="1"/>
      <w:numFmt w:val="lowerLetter"/>
      <w:lvlText w:val="%8."/>
      <w:lvlJc w:val="left"/>
      <w:pPr>
        <w:ind w:left="5630" w:hanging="360"/>
      </w:pPr>
    </w:lvl>
    <w:lvl w:ilvl="8" w:tplc="340A001B" w:tentative="1">
      <w:start w:val="1"/>
      <w:numFmt w:val="lowerRoman"/>
      <w:lvlText w:val="%9."/>
      <w:lvlJc w:val="right"/>
      <w:pPr>
        <w:ind w:left="6350" w:hanging="180"/>
      </w:pPr>
    </w:lvl>
  </w:abstractNum>
  <w:abstractNum w:abstractNumId="15" w15:restartNumberingAfterBreak="0">
    <w:nsid w:val="62BB7375"/>
    <w:multiLevelType w:val="hybridMultilevel"/>
    <w:tmpl w:val="2474EE7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6E06AE"/>
    <w:multiLevelType w:val="hybridMultilevel"/>
    <w:tmpl w:val="C792E0D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8411F1"/>
    <w:multiLevelType w:val="multilevel"/>
    <w:tmpl w:val="1B6206BE"/>
    <w:lvl w:ilvl="0">
      <w:start w:val="1"/>
      <w:numFmt w:val="decimal"/>
      <w:lvlText w:val="%1."/>
      <w:lvlJc w:val="left"/>
      <w:pPr>
        <w:ind w:left="375" w:hanging="375"/>
      </w:pPr>
    </w:lvl>
    <w:lvl w:ilvl="1">
      <w:start w:val="1"/>
      <w:numFmt w:val="decimal"/>
      <w:lvlText w:val="%1.%2-"/>
      <w:lvlJc w:val="left"/>
      <w:pPr>
        <w:ind w:left="720" w:hanging="720"/>
      </w:pPr>
    </w:lvl>
    <w:lvl w:ilvl="2">
      <w:start w:val="1"/>
      <w:numFmt w:val="decimal"/>
      <w:lvlText w:val="%1.%2-%3."/>
      <w:lvlJc w:val="left"/>
      <w:pPr>
        <w:ind w:left="720" w:hanging="720"/>
      </w:pPr>
    </w:lvl>
    <w:lvl w:ilvl="3">
      <w:start w:val="1"/>
      <w:numFmt w:val="decimal"/>
      <w:lvlText w:val="%1.%2-%3.%4."/>
      <w:lvlJc w:val="left"/>
      <w:pPr>
        <w:ind w:left="1080" w:hanging="1080"/>
      </w:pPr>
    </w:lvl>
    <w:lvl w:ilvl="4">
      <w:start w:val="1"/>
      <w:numFmt w:val="decimal"/>
      <w:lvlText w:val="%1.%2-%3.%4.%5."/>
      <w:lvlJc w:val="left"/>
      <w:pPr>
        <w:ind w:left="1080" w:hanging="1080"/>
      </w:pPr>
    </w:lvl>
    <w:lvl w:ilvl="5">
      <w:start w:val="1"/>
      <w:numFmt w:val="decimal"/>
      <w:lvlText w:val="%1.%2-%3.%4.%5.%6."/>
      <w:lvlJc w:val="left"/>
      <w:pPr>
        <w:ind w:left="1440" w:hanging="1440"/>
      </w:pPr>
    </w:lvl>
    <w:lvl w:ilvl="6">
      <w:start w:val="1"/>
      <w:numFmt w:val="decimal"/>
      <w:lvlText w:val="%1.%2-%3.%4.%5.%6.%7."/>
      <w:lvlJc w:val="left"/>
      <w:pPr>
        <w:ind w:left="1440" w:hanging="1440"/>
      </w:pPr>
    </w:lvl>
    <w:lvl w:ilvl="7">
      <w:start w:val="1"/>
      <w:numFmt w:val="decimal"/>
      <w:lvlText w:val="%1.%2-%3.%4.%5.%6.%7.%8."/>
      <w:lvlJc w:val="left"/>
      <w:pPr>
        <w:ind w:left="1800" w:hanging="1800"/>
      </w:pPr>
    </w:lvl>
    <w:lvl w:ilvl="8">
      <w:start w:val="1"/>
      <w:numFmt w:val="decimal"/>
      <w:lvlText w:val="%1.%2-%3.%4.%5.%6.%7.%8.%9."/>
      <w:lvlJc w:val="left"/>
      <w:pPr>
        <w:ind w:left="1800" w:hanging="1800"/>
      </w:pPr>
    </w:lvl>
  </w:abstractNum>
  <w:abstractNum w:abstractNumId="18" w15:restartNumberingAfterBreak="0">
    <w:nsid w:val="774B38FC"/>
    <w:multiLevelType w:val="hybridMultilevel"/>
    <w:tmpl w:val="5AFAAEB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24054B"/>
    <w:multiLevelType w:val="multilevel"/>
    <w:tmpl w:val="490EF6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18"/>
  </w:num>
  <w:num w:numId="3">
    <w:abstractNumId w:val="14"/>
  </w:num>
  <w:num w:numId="4">
    <w:abstractNumId w:val="7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4"/>
  </w:num>
  <w:num w:numId="8">
    <w:abstractNumId w:val="11"/>
  </w:num>
  <w:num w:numId="9">
    <w:abstractNumId w:val="3"/>
  </w:num>
  <w:num w:numId="10">
    <w:abstractNumId w:val="13"/>
  </w:num>
  <w:num w:numId="11">
    <w:abstractNumId w:val="4"/>
  </w:num>
  <w:num w:numId="12">
    <w:abstractNumId w:val="6"/>
  </w:num>
  <w:num w:numId="13">
    <w:abstractNumId w:val="9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2"/>
  </w:num>
  <w:num w:numId="17">
    <w:abstractNumId w:val="5"/>
  </w:num>
  <w:num w:numId="18">
    <w:abstractNumId w:val="16"/>
  </w:num>
  <w:num w:numId="19">
    <w:abstractNumId w:val="10"/>
  </w:num>
  <w:num w:numId="20">
    <w:abstractNumId w:val="0"/>
  </w:num>
  <w:num w:numId="21">
    <w:abstractNumId w:val="8"/>
  </w:num>
  <w:num w:numId="22">
    <w:abstractNumId w:val="12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B33"/>
    <w:rsid w:val="000227D7"/>
    <w:rsid w:val="00035120"/>
    <w:rsid w:val="000653F3"/>
    <w:rsid w:val="000963C5"/>
    <w:rsid w:val="000A5C69"/>
    <w:rsid w:val="000B5D08"/>
    <w:rsid w:val="000B65C1"/>
    <w:rsid w:val="000C77BD"/>
    <w:rsid w:val="000E1502"/>
    <w:rsid w:val="000F559D"/>
    <w:rsid w:val="00172A6D"/>
    <w:rsid w:val="001912EA"/>
    <w:rsid w:val="00191490"/>
    <w:rsid w:val="00196B3D"/>
    <w:rsid w:val="001D0DD5"/>
    <w:rsid w:val="001D3AA4"/>
    <w:rsid w:val="001D6A90"/>
    <w:rsid w:val="001E345D"/>
    <w:rsid w:val="001F0698"/>
    <w:rsid w:val="001F7D24"/>
    <w:rsid w:val="0020007F"/>
    <w:rsid w:val="00212676"/>
    <w:rsid w:val="00220909"/>
    <w:rsid w:val="00236F83"/>
    <w:rsid w:val="00250C1B"/>
    <w:rsid w:val="002605D3"/>
    <w:rsid w:val="00296B33"/>
    <w:rsid w:val="002A4887"/>
    <w:rsid w:val="002A606B"/>
    <w:rsid w:val="002A72A6"/>
    <w:rsid w:val="002D154D"/>
    <w:rsid w:val="002D3F1B"/>
    <w:rsid w:val="002D723B"/>
    <w:rsid w:val="002E4BCC"/>
    <w:rsid w:val="002F39F0"/>
    <w:rsid w:val="00312368"/>
    <w:rsid w:val="003153E5"/>
    <w:rsid w:val="00327C40"/>
    <w:rsid w:val="003358F7"/>
    <w:rsid w:val="00382119"/>
    <w:rsid w:val="003868A3"/>
    <w:rsid w:val="003905CF"/>
    <w:rsid w:val="003A02AB"/>
    <w:rsid w:val="003D7EF2"/>
    <w:rsid w:val="003F093A"/>
    <w:rsid w:val="0043389B"/>
    <w:rsid w:val="0043624B"/>
    <w:rsid w:val="0044164B"/>
    <w:rsid w:val="0044499F"/>
    <w:rsid w:val="00490834"/>
    <w:rsid w:val="004A423A"/>
    <w:rsid w:val="004A6D4D"/>
    <w:rsid w:val="004D1FD2"/>
    <w:rsid w:val="004D4C14"/>
    <w:rsid w:val="0050127E"/>
    <w:rsid w:val="00502B14"/>
    <w:rsid w:val="005213D9"/>
    <w:rsid w:val="00536DBC"/>
    <w:rsid w:val="0055183D"/>
    <w:rsid w:val="0058223E"/>
    <w:rsid w:val="00584B38"/>
    <w:rsid w:val="005B2396"/>
    <w:rsid w:val="005B6FE3"/>
    <w:rsid w:val="005C0A53"/>
    <w:rsid w:val="005E1CC9"/>
    <w:rsid w:val="00600BDA"/>
    <w:rsid w:val="006267ED"/>
    <w:rsid w:val="006561E1"/>
    <w:rsid w:val="0068531B"/>
    <w:rsid w:val="006B763C"/>
    <w:rsid w:val="006C0C56"/>
    <w:rsid w:val="006D3E9A"/>
    <w:rsid w:val="006D5F6C"/>
    <w:rsid w:val="006E3CAA"/>
    <w:rsid w:val="00700743"/>
    <w:rsid w:val="0070273F"/>
    <w:rsid w:val="00705104"/>
    <w:rsid w:val="00723178"/>
    <w:rsid w:val="00734557"/>
    <w:rsid w:val="007C6112"/>
    <w:rsid w:val="007D252C"/>
    <w:rsid w:val="007F4434"/>
    <w:rsid w:val="008144D4"/>
    <w:rsid w:val="008236F3"/>
    <w:rsid w:val="008711D8"/>
    <w:rsid w:val="0088027F"/>
    <w:rsid w:val="008C315B"/>
    <w:rsid w:val="008C4F9D"/>
    <w:rsid w:val="008D42CB"/>
    <w:rsid w:val="008E455D"/>
    <w:rsid w:val="008F2978"/>
    <w:rsid w:val="008F4665"/>
    <w:rsid w:val="008F6870"/>
    <w:rsid w:val="009330B2"/>
    <w:rsid w:val="00943F51"/>
    <w:rsid w:val="0094653C"/>
    <w:rsid w:val="0095328C"/>
    <w:rsid w:val="00957B4B"/>
    <w:rsid w:val="00976D96"/>
    <w:rsid w:val="00984F5D"/>
    <w:rsid w:val="00995F44"/>
    <w:rsid w:val="009A6111"/>
    <w:rsid w:val="009D09FF"/>
    <w:rsid w:val="009F3D9D"/>
    <w:rsid w:val="009F79D5"/>
    <w:rsid w:val="00A239F6"/>
    <w:rsid w:val="00A255A5"/>
    <w:rsid w:val="00A35B19"/>
    <w:rsid w:val="00A42EA0"/>
    <w:rsid w:val="00A615CB"/>
    <w:rsid w:val="00A6189A"/>
    <w:rsid w:val="00A80463"/>
    <w:rsid w:val="00AA2B5B"/>
    <w:rsid w:val="00AC25EE"/>
    <w:rsid w:val="00AC4C8F"/>
    <w:rsid w:val="00AD122F"/>
    <w:rsid w:val="00AD51FA"/>
    <w:rsid w:val="00AE0D42"/>
    <w:rsid w:val="00B20A12"/>
    <w:rsid w:val="00B22A1E"/>
    <w:rsid w:val="00B57562"/>
    <w:rsid w:val="00B61F99"/>
    <w:rsid w:val="00B87D0F"/>
    <w:rsid w:val="00BB19C9"/>
    <w:rsid w:val="00BF66C6"/>
    <w:rsid w:val="00C05B41"/>
    <w:rsid w:val="00C43774"/>
    <w:rsid w:val="00C519BE"/>
    <w:rsid w:val="00CD2016"/>
    <w:rsid w:val="00CD36EE"/>
    <w:rsid w:val="00CD421D"/>
    <w:rsid w:val="00CF6BAA"/>
    <w:rsid w:val="00D00AF2"/>
    <w:rsid w:val="00D05853"/>
    <w:rsid w:val="00D174B8"/>
    <w:rsid w:val="00D82A19"/>
    <w:rsid w:val="00D976AC"/>
    <w:rsid w:val="00DB0BA6"/>
    <w:rsid w:val="00DC0BEC"/>
    <w:rsid w:val="00DC2610"/>
    <w:rsid w:val="00DC50CC"/>
    <w:rsid w:val="00DF232D"/>
    <w:rsid w:val="00E60157"/>
    <w:rsid w:val="00E72B7A"/>
    <w:rsid w:val="00E77CD2"/>
    <w:rsid w:val="00E96B43"/>
    <w:rsid w:val="00EA37F8"/>
    <w:rsid w:val="00EA4F65"/>
    <w:rsid w:val="00EB557F"/>
    <w:rsid w:val="00ED2E74"/>
    <w:rsid w:val="00EE4D9E"/>
    <w:rsid w:val="00F416F7"/>
    <w:rsid w:val="00F55ED8"/>
    <w:rsid w:val="00F60ADA"/>
    <w:rsid w:val="00FA1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E268C"/>
  <w15:docId w15:val="{A5315654-B1D0-47B1-BD83-05F7140A5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6B33"/>
    <w:pPr>
      <w:spacing w:after="0" w:line="240" w:lineRule="auto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D174B8"/>
    <w:pPr>
      <w:keepNext/>
      <w:keepLines/>
      <w:numPr>
        <w:numId w:val="20"/>
      </w:numPr>
      <w:pBdr>
        <w:bottom w:val="single" w:sz="12" w:space="1" w:color="auto"/>
      </w:pBdr>
      <w:spacing w:before="120" w:after="120"/>
      <w:jc w:val="both"/>
      <w:outlineLvl w:val="0"/>
    </w:pPr>
    <w:rPr>
      <w:rFonts w:ascii="Arial" w:eastAsiaTheme="majorEastAsia" w:hAnsi="Arial" w:cstheme="majorBidi"/>
      <w:bCs/>
      <w:szCs w:val="28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D174B8"/>
    <w:pPr>
      <w:keepNext/>
      <w:keepLines/>
      <w:numPr>
        <w:ilvl w:val="1"/>
        <w:numId w:val="20"/>
      </w:numPr>
      <w:spacing w:before="120" w:after="120"/>
      <w:jc w:val="both"/>
      <w:outlineLvl w:val="1"/>
    </w:pPr>
    <w:rPr>
      <w:rFonts w:ascii="Arial" w:eastAsiaTheme="majorEastAsia" w:hAnsi="Arial" w:cstheme="majorBidi"/>
      <w:b/>
      <w:bCs/>
      <w:szCs w:val="26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EA37F8"/>
    <w:pPr>
      <w:keepNext/>
      <w:keepLines/>
      <w:spacing w:before="120" w:line="259" w:lineRule="auto"/>
      <w:jc w:val="both"/>
      <w:outlineLvl w:val="2"/>
    </w:pPr>
    <w:rPr>
      <w:rFonts w:ascii="Arial" w:eastAsiaTheme="majorEastAsia" w:hAnsi="Arial" w:cstheme="majorBidi"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174B8"/>
    <w:pPr>
      <w:keepNext/>
      <w:keepLines/>
      <w:spacing w:before="40" w:line="259" w:lineRule="auto"/>
      <w:ind w:left="864" w:hanging="864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174B8"/>
    <w:pPr>
      <w:keepNext/>
      <w:keepLines/>
      <w:spacing w:before="40" w:line="259" w:lineRule="auto"/>
      <w:ind w:left="1008" w:hanging="1008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174B8"/>
    <w:pPr>
      <w:keepNext/>
      <w:keepLines/>
      <w:spacing w:before="40" w:line="259" w:lineRule="auto"/>
      <w:ind w:left="1152" w:hanging="115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174B8"/>
    <w:pPr>
      <w:keepNext/>
      <w:keepLines/>
      <w:spacing w:before="40" w:line="259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174B8"/>
    <w:pPr>
      <w:keepNext/>
      <w:keepLines/>
      <w:spacing w:before="40" w:line="259" w:lineRule="auto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174B8"/>
    <w:pPr>
      <w:keepNext/>
      <w:keepLines/>
      <w:spacing w:before="40" w:line="259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96B33"/>
    <w:rPr>
      <w:color w:val="0563C1"/>
      <w:u w:val="single"/>
    </w:rPr>
  </w:style>
  <w:style w:type="paragraph" w:styleId="Sinespaciado">
    <w:name w:val="No Spacing"/>
    <w:basedOn w:val="Normal"/>
    <w:uiPriority w:val="1"/>
    <w:qFormat/>
    <w:rsid w:val="00296B33"/>
    <w:pPr>
      <w:jc w:val="both"/>
    </w:pPr>
    <w:rPr>
      <w:rFonts w:ascii="Arial" w:hAnsi="Arial" w:cs="Arial"/>
    </w:rPr>
  </w:style>
  <w:style w:type="table" w:styleId="Tablaconcuadrcula">
    <w:name w:val="Table Grid"/>
    <w:basedOn w:val="Tablanormal"/>
    <w:uiPriority w:val="39"/>
    <w:rsid w:val="001F06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76D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F79D5"/>
    <w:rPr>
      <w:rFonts w:ascii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5756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7562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3153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153E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153E5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153E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153E5"/>
    <w:rPr>
      <w:rFonts w:ascii="Calibri" w:hAnsi="Calibri" w:cs="Calibri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88027F"/>
    <w:pPr>
      <w:spacing w:after="0" w:line="240" w:lineRule="auto"/>
    </w:pPr>
    <w:rPr>
      <w:rFonts w:ascii="Calibri" w:hAnsi="Calibri" w:cs="Calibri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D421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D421D"/>
    <w:rPr>
      <w:rFonts w:ascii="Calibri" w:hAnsi="Calibri" w:cs="Calibri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D421D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D82A1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82A19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D82A1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82A19"/>
    <w:rPr>
      <w:rFonts w:ascii="Calibri" w:hAnsi="Calibri" w:cs="Calibri"/>
    </w:rPr>
  </w:style>
  <w:style w:type="character" w:customStyle="1" w:styleId="Ttulo1Car">
    <w:name w:val="Título 1 Car"/>
    <w:basedOn w:val="Fuentedeprrafopredeter"/>
    <w:link w:val="Ttulo1"/>
    <w:uiPriority w:val="9"/>
    <w:rsid w:val="00D174B8"/>
    <w:rPr>
      <w:rFonts w:ascii="Arial" w:eastAsiaTheme="majorEastAsia" w:hAnsi="Arial" w:cstheme="majorBidi"/>
      <w:bCs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D174B8"/>
    <w:rPr>
      <w:rFonts w:ascii="Arial" w:eastAsiaTheme="majorEastAsia" w:hAnsi="Arial" w:cstheme="majorBidi"/>
      <w:b/>
      <w:bCs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A37F8"/>
    <w:rPr>
      <w:rFonts w:ascii="Arial" w:eastAsiaTheme="majorEastAsia" w:hAnsi="Arial" w:cstheme="majorBidi"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174B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174B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174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174B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174B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174B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A1">
    <w:name w:val="A1"/>
    <w:uiPriority w:val="99"/>
    <w:rsid w:val="00D174B8"/>
    <w:rPr>
      <w:rFonts w:cs="Trade Gothic LT Std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5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csustentable.minvu.gob.cl/wp-content/uploads/2018/03/EST%C3%81NDARES-DE-CONSTRUCCI%C3%93N-SUSTENTABLE-PARA-VIVIENDAS-DE-CHILE-TOMO-II-ENERGIA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www.calificacionenergetica.c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sustentable.minvu.gob.cl/estandares-cs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hyperlink" Target="http://csustentable.minvu.gob.cl/wp-content/uploads/2018/03/EST%C3%81NDARES-DE-CONSTRUCCI%C3%93N-SUSTENTABLE-PARA-VIVIENDAS-DE-CHILE-TOMO-III-AGUA.pdf" TargetMode="External"/><Relationship Id="rId10" Type="http://schemas.microsoft.com/office/2007/relationships/hdphoto" Target="media/hdphoto1.wdp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hyperlink" Target="http://csustentable.minvu.gob.cl/wp-content/uploads/2018/03/MANUAL-DE-ELEMENTOS-URBANOS-SUSTENTABLES-TOMO-III.pdf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450237-A93D-4073-821C-90DA2F41F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4023</Words>
  <Characters>22130</Characters>
  <Application>Microsoft Office Word</Application>
  <DocSecurity>0</DocSecurity>
  <Lines>184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Vivienda Y Urbanismo</Company>
  <LinksUpToDate>false</LinksUpToDate>
  <CharactersWithSpaces>26101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Miranda Cantillana</dc:creator>
  <cp:lastModifiedBy>Eric Cuevas Rebolledo</cp:lastModifiedBy>
  <cp:revision>2</cp:revision>
  <cp:lastPrinted>2018-07-11T21:27:00Z</cp:lastPrinted>
  <dcterms:created xsi:type="dcterms:W3CDTF">2022-05-11T16:53:00Z</dcterms:created>
  <dcterms:modified xsi:type="dcterms:W3CDTF">2022-05-11T16:53:00Z</dcterms:modified>
</cp:coreProperties>
</file>