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D" w:rsidRDefault="00BA68FD" w:rsidP="00BA68FD">
      <w:pPr>
        <w:jc w:val="center"/>
        <w:outlineLvl w:val="0"/>
        <w:rPr>
          <w:b/>
        </w:rPr>
      </w:pPr>
      <w:r>
        <w:rPr>
          <w:b/>
        </w:rPr>
        <w:t>INICIO DE PROCESO DE EVALUACION AMBIENTAL ESTRATÉGICA (EAE)</w:t>
      </w:r>
    </w:p>
    <w:p w:rsidR="00BA68FD" w:rsidRPr="00BA68FD" w:rsidRDefault="00BA68FD" w:rsidP="00BA68FD">
      <w:pPr>
        <w:spacing w:line="360" w:lineRule="auto"/>
        <w:jc w:val="center"/>
        <w:rPr>
          <w:b/>
        </w:rPr>
      </w:pPr>
      <w:r w:rsidRPr="00BA68FD">
        <w:rPr>
          <w:b/>
          <w:sz w:val="16"/>
        </w:rPr>
        <w:t>ART. 16 y 17° - REGLAMENTO PARA LA EVALUACIÓN AMBIENTAL ESTRATÉGICA</w:t>
      </w:r>
    </w:p>
    <w:p w:rsidR="00BA68FD" w:rsidRDefault="00BA68FD" w:rsidP="00BA68FD">
      <w:pPr>
        <w:jc w:val="center"/>
        <w:outlineLvl w:val="0"/>
        <w:rPr>
          <w:b/>
        </w:rPr>
      </w:pPr>
    </w:p>
    <w:p w:rsidR="00BA68FD" w:rsidRDefault="00BA68FD" w:rsidP="00BA68FD">
      <w:pPr>
        <w:jc w:val="center"/>
        <w:outlineLvl w:val="0"/>
        <w:rPr>
          <w:b/>
        </w:rPr>
      </w:pPr>
      <w:r>
        <w:rPr>
          <w:b/>
        </w:rPr>
        <w:t xml:space="preserve">ACTUALIZACION PLAN REGULADOR INTERCOMUNAL </w:t>
      </w:r>
      <w:r>
        <w:rPr>
          <w:b/>
        </w:rPr>
        <w:t xml:space="preserve">DEL BORDE </w:t>
      </w:r>
      <w:r>
        <w:rPr>
          <w:b/>
        </w:rPr>
        <w:t>COSTERO DE LA REGIÓN DE ANTOFAGASTA</w:t>
      </w:r>
    </w:p>
    <w:p w:rsidR="00BA68FD" w:rsidRPr="00BA68FD" w:rsidRDefault="00BA68FD" w:rsidP="000B5DFB">
      <w:pPr>
        <w:spacing w:line="360" w:lineRule="auto"/>
        <w:jc w:val="center"/>
        <w:rPr>
          <w:b/>
        </w:rPr>
      </w:pPr>
    </w:p>
    <w:p w:rsidR="000B5DFB" w:rsidRPr="00BA68FD" w:rsidRDefault="000B5DFB" w:rsidP="000B5DFB">
      <w:pPr>
        <w:jc w:val="center"/>
        <w:rPr>
          <w:b/>
        </w:rPr>
      </w:pPr>
      <w:r w:rsidRPr="00BA68FD">
        <w:rPr>
          <w:b/>
        </w:rPr>
        <w:t xml:space="preserve">DIFUSION INICIO Y </w:t>
      </w:r>
      <w:r w:rsidR="00BA68FD" w:rsidRPr="00BA68FD">
        <w:rPr>
          <w:b/>
        </w:rPr>
        <w:t xml:space="preserve">PROCESO DE </w:t>
      </w:r>
      <w:r w:rsidRPr="00BA68FD">
        <w:rPr>
          <w:b/>
        </w:rPr>
        <w:t>PARTICIPACIÓN CIUDADANA</w:t>
      </w:r>
      <w:r w:rsidR="0020467D" w:rsidRPr="00BA68FD">
        <w:rPr>
          <w:b/>
        </w:rPr>
        <w:t xml:space="preserve"> </w:t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0B5DFB" w:rsidRPr="00BD3437" w:rsidTr="00FF35BB">
        <w:trPr>
          <w:trHeight w:val="148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DFB" w:rsidRPr="00423BC5" w:rsidRDefault="000B5DFB" w:rsidP="00AB21E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DFB" w:rsidRPr="00BD3437" w:rsidTr="00FF35BB">
        <w:trPr>
          <w:trHeight w:val="95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DFB" w:rsidRPr="00423BC5" w:rsidRDefault="000B5DFB" w:rsidP="00AB21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FB" w:rsidRPr="00BD3437" w:rsidTr="00FF35BB">
        <w:trPr>
          <w:trHeight w:val="244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B5DFB" w:rsidRPr="003A66F7" w:rsidRDefault="000B5DFB" w:rsidP="00FF35BB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6F7">
              <w:rPr>
                <w:rFonts w:asciiTheme="minorHAnsi" w:hAnsiTheme="minorHAnsi" w:cstheme="minorHAnsi"/>
                <w:b/>
                <w:sz w:val="22"/>
                <w:szCs w:val="22"/>
              </w:rPr>
              <w:t>NOMBRE:</w:t>
            </w:r>
          </w:p>
          <w:p w:rsidR="000B5DFB" w:rsidRDefault="000B5DFB" w:rsidP="00FF35BB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RUT:</w:t>
            </w:r>
          </w:p>
          <w:p w:rsidR="000B5DFB" w:rsidRPr="00423BC5" w:rsidRDefault="000B5DFB" w:rsidP="00FF35BB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ORGANIZACION:</w:t>
            </w:r>
          </w:p>
          <w:p w:rsidR="000B5DFB" w:rsidRDefault="000B5DFB" w:rsidP="00FF35B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DIRECCION/TELEFONO:</w:t>
            </w:r>
          </w:p>
          <w:p w:rsidR="000B5DFB" w:rsidRDefault="000B5DFB" w:rsidP="00FF35B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ELECTRÓNICO:</w:t>
            </w:r>
          </w:p>
          <w:p w:rsidR="000176B7" w:rsidRPr="00423BC5" w:rsidRDefault="000176B7" w:rsidP="00FF35B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FECHA: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0B5DFB" w:rsidRPr="00423BC5" w:rsidRDefault="000B5DFB" w:rsidP="00FF35B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5DFB" w:rsidRPr="00BD3437" w:rsidTr="00AB21E5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DFB" w:rsidRPr="00BD7FFA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7FFA">
              <w:rPr>
                <w:rFonts w:asciiTheme="minorHAnsi" w:hAnsiTheme="minorHAnsi" w:cstheme="minorHAnsi"/>
                <w:b/>
                <w:sz w:val="24"/>
                <w:szCs w:val="24"/>
              </w:rPr>
              <w:t>ESCRIBA BREVEMENTE LAS OBSERVACIONES 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/O APORTES</w:t>
            </w:r>
            <w:r w:rsidRPr="00BD7F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QUE CONSIDERE RELEVANTES PARA EL DESARROLLO DEL PLAN:</w:t>
            </w:r>
          </w:p>
          <w:p w:rsidR="000B5DFB" w:rsidRPr="00BD7FFA" w:rsidRDefault="000B5DFB" w:rsidP="00AB21E5">
            <w:pPr>
              <w:pStyle w:val="Prrafodelista"/>
              <w:tabs>
                <w:tab w:val="left" w:pos="3104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 w:rsidRPr="00BD7FFA">
              <w:rPr>
                <w:rFonts w:asciiTheme="minorHAnsi" w:hAnsiTheme="minorHAnsi" w:cstheme="minorHAnsi"/>
                <w:b/>
              </w:rPr>
              <w:tab/>
            </w:r>
          </w:p>
          <w:p w:rsidR="000B5DFB" w:rsidRPr="00BD7FFA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  <w:lang w:val="es-MX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pStyle w:val="Prrafodelista"/>
              <w:spacing w:line="276" w:lineRule="auto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B5DFB" w:rsidRPr="00C466F6" w:rsidRDefault="000B5DFB" w:rsidP="00AB21E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B5DFB" w:rsidRPr="00BD3437" w:rsidTr="00AB21E5"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FF35BB" w:rsidRDefault="00FF35BB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D84633" w:rsidRDefault="00D84633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D84633" w:rsidRDefault="00D84633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Pr="00D84633" w:rsidRDefault="00D84633" w:rsidP="00D8463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84633">
              <w:rPr>
                <w:rFonts w:asciiTheme="minorHAnsi" w:hAnsiTheme="minorHAnsi" w:cstheme="minorHAnsi"/>
                <w:b/>
              </w:rPr>
              <w:t>FIRMA Y NOMBRE DE QUIEN SUSCRIBE</w:t>
            </w:r>
            <w:bookmarkStart w:id="0" w:name="_GoBack"/>
            <w:bookmarkEnd w:id="0"/>
          </w:p>
          <w:p w:rsidR="00BA68FD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BA68FD" w:rsidRPr="00BD3437" w:rsidRDefault="00BA68FD" w:rsidP="00AB21E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4F61B8" w:rsidRDefault="000A454A"/>
    <w:sectPr w:rsidR="004F61B8" w:rsidSect="00FF35BB">
      <w:headerReference w:type="default" r:id="rId8"/>
      <w:footerReference w:type="default" r:id="rId9"/>
      <w:pgSz w:w="12240" w:h="18720" w:code="14"/>
      <w:pgMar w:top="1814" w:right="1134" w:bottom="1418" w:left="1418" w:header="709" w:footer="516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4A" w:rsidRDefault="000A454A">
      <w:r>
        <w:separator/>
      </w:r>
    </w:p>
  </w:endnote>
  <w:endnote w:type="continuationSeparator" w:id="0">
    <w:p w:rsidR="000A454A" w:rsidRDefault="000A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951513"/>
      <w:docPartObj>
        <w:docPartGallery w:val="Page Numbers (Bottom of Page)"/>
        <w:docPartUnique/>
      </w:docPartObj>
    </w:sdtPr>
    <w:sdtEndPr/>
    <w:sdtContent>
      <w:p w:rsidR="0038244B" w:rsidRDefault="000A454A" w:rsidP="00BD3437">
        <w:pPr>
          <w:pStyle w:val="Piedepgina"/>
          <w:jc w:val="right"/>
        </w:pPr>
      </w:p>
      <w:p w:rsidR="0038244B" w:rsidRDefault="000B5DFB" w:rsidP="006B21CA">
        <w:pPr>
          <w:pStyle w:val="Piedepgina"/>
          <w:tabs>
            <w:tab w:val="left" w:pos="3855"/>
            <w:tab w:val="right" w:pos="9688"/>
          </w:tabs>
          <w:jc w:val="left"/>
        </w:pPr>
        <w:r>
          <w:tab/>
        </w:r>
        <w:r>
          <w:rPr>
            <w:noProof/>
            <w:lang w:val="es-ES"/>
          </w:rPr>
          <w:drawing>
            <wp:inline distT="0" distB="0" distL="0" distR="0" wp14:anchorId="4C9D0BC8" wp14:editId="3FD9CE93">
              <wp:extent cx="5715000" cy="6210300"/>
              <wp:effectExtent l="0" t="0" r="0" b="0"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FINA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6210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es-ES"/>
          </w:rPr>
          <w:drawing>
            <wp:inline distT="0" distB="0" distL="0" distR="0" wp14:anchorId="21D6ABDB" wp14:editId="438BAADA">
              <wp:extent cx="5715000" cy="6210300"/>
              <wp:effectExtent l="0" t="0" r="0" b="0"/>
              <wp:docPr id="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FINA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6210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rPr>
            <w:rFonts w:asciiTheme="minorHAnsi" w:hAnsiTheme="minorHAnsi"/>
            <w:noProof/>
            <w:sz w:val="18"/>
            <w:szCs w:val="18"/>
            <w:lang w:val="es-ES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6026532C" wp14:editId="3951A0FE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-83821</wp:posOffset>
                  </wp:positionV>
                  <wp:extent cx="6153785" cy="0"/>
                  <wp:effectExtent l="0" t="0" r="18415" b="19050"/>
                  <wp:wrapNone/>
                  <wp:docPr id="5" name="13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53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13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5pt,-6.6pt" to="497.2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" strokecolor="#7f7f7f [1612]"/>
              </w:pict>
            </mc:Fallback>
          </mc:AlternateContent>
        </w:r>
      </w:p>
      <w:p w:rsidR="0038244B" w:rsidRDefault="000A454A" w:rsidP="00BD3437">
        <w:pPr>
          <w:pStyle w:val="Piedepgina"/>
          <w:jc w:val="right"/>
        </w:pPr>
      </w:p>
      <w:p w:rsidR="00BD3437" w:rsidRDefault="000A454A" w:rsidP="00BD3437">
        <w:pPr>
          <w:pStyle w:val="Piedepgina"/>
          <w:jc w:val="right"/>
        </w:pPr>
      </w:p>
    </w:sdtContent>
  </w:sdt>
  <w:p w:rsidR="00BD3437" w:rsidRDefault="000B5DFB" w:rsidP="006B21CA">
    <w:pPr>
      <w:pStyle w:val="Piedepgina"/>
    </w:pPr>
    <w:r>
      <w:rPr>
        <w:noProof/>
        <w:lang w:val="es-ES"/>
      </w:rPr>
      <w:drawing>
        <wp:inline distT="0" distB="0" distL="0" distR="0" wp14:anchorId="0B99FA3B" wp14:editId="2D2167A0">
          <wp:extent cx="5715000" cy="62103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21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4A" w:rsidRDefault="000A454A">
      <w:r>
        <w:separator/>
      </w:r>
    </w:p>
  </w:footnote>
  <w:footnote w:type="continuationSeparator" w:id="0">
    <w:p w:rsidR="000A454A" w:rsidRDefault="000A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75" w:rsidRPr="008B5482" w:rsidRDefault="00BA68FD" w:rsidP="00BD3437">
    <w:pPr>
      <w:pStyle w:val="Encabezado"/>
      <w:jc w:val="center"/>
      <w:rPr>
        <w:rFonts w:asciiTheme="minorHAnsi" w:hAnsiTheme="minorHAnsi"/>
        <w:b/>
        <w:color w:val="000000" w:themeColor="text1"/>
        <w:lang w:val="es-CL"/>
      </w:rPr>
    </w:pPr>
    <w:r>
      <w:rPr>
        <w:rFonts w:asciiTheme="minorHAnsi" w:hAnsiTheme="minorHAnsi"/>
        <w:b/>
        <w:color w:val="000000" w:themeColor="text1"/>
        <w:lang w:val="es-CL"/>
      </w:rPr>
      <w:t>ACTUALIZACION PLAN REGULADOR INTERCOMUNALDEL BORDE COSTERO DE LA REGION DE ANTOFAGASTA</w:t>
    </w:r>
  </w:p>
  <w:p w:rsidR="00BA68FD" w:rsidRDefault="00BA68FD">
    <w:pPr>
      <w:pStyle w:val="Encabezado"/>
      <w:rPr>
        <w:rFonts w:asciiTheme="minorHAnsi" w:hAnsiTheme="minorHAnsi"/>
        <w:sz w:val="18"/>
        <w:szCs w:val="18"/>
        <w:lang w:val="es-CL"/>
      </w:rPr>
    </w:pPr>
    <w:r>
      <w:rPr>
        <w:noProof/>
        <w:lang w:val="es-ES"/>
      </w:rPr>
      <w:drawing>
        <wp:inline distT="0" distB="0" distL="0" distR="0" wp14:anchorId="2B48C82C" wp14:editId="2234109C">
          <wp:extent cx="1259457" cy="1142178"/>
          <wp:effectExtent l="0" t="0" r="0" b="1270"/>
          <wp:docPr id="4" name="Imagen 4" descr="D:\Usuarios\mfloresh\AppData\Local\Microsoft\Windows\Temporary Internet Files\Content.Word\SEREMI_Region_Antofaga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os\mfloresh\AppData\Local\Microsoft\Windows\Temporary Internet Files\Content.Word\SEREMI_Region_Antofaga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562" cy="1142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8FD" w:rsidRDefault="00BA68FD">
    <w:pPr>
      <w:pStyle w:val="Encabezado"/>
      <w:rPr>
        <w:rFonts w:asciiTheme="minorHAnsi" w:hAnsiTheme="minorHAnsi"/>
        <w:sz w:val="18"/>
        <w:szCs w:val="18"/>
        <w:lang w:val="es-CL"/>
      </w:rPr>
    </w:pPr>
  </w:p>
  <w:p w:rsidR="00C84E75" w:rsidRPr="00FA12A2" w:rsidRDefault="000B5DFB">
    <w:pPr>
      <w:pStyle w:val="Encabezado"/>
      <w:rPr>
        <w:rFonts w:asciiTheme="minorHAnsi" w:hAnsiTheme="minorHAnsi"/>
        <w:sz w:val="18"/>
        <w:szCs w:val="18"/>
        <w:lang w:val="es-CL"/>
      </w:rPr>
    </w:pPr>
    <w:r>
      <w:rPr>
        <w:rFonts w:asciiTheme="minorHAnsi" w:hAnsiTheme="minorHAnsi"/>
        <w:noProof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6DF53B" wp14:editId="0F65B9FE">
              <wp:simplePos x="0" y="0"/>
              <wp:positionH relativeFrom="column">
                <wp:posOffset>-98425</wp:posOffset>
              </wp:positionH>
              <wp:positionV relativeFrom="paragraph">
                <wp:posOffset>448309</wp:posOffset>
              </wp:positionV>
              <wp:extent cx="6153785" cy="0"/>
              <wp:effectExtent l="0" t="0" r="18415" b="19050"/>
              <wp:wrapNone/>
              <wp:docPr id="6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0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75pt,35.3pt" to="476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" strokecolor="black [3213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FB"/>
    <w:rsid w:val="000176B7"/>
    <w:rsid w:val="000A454A"/>
    <w:rsid w:val="000B5DFB"/>
    <w:rsid w:val="0020467D"/>
    <w:rsid w:val="004E03DF"/>
    <w:rsid w:val="00515CF9"/>
    <w:rsid w:val="00AE3734"/>
    <w:rsid w:val="00BA50A0"/>
    <w:rsid w:val="00BA68FD"/>
    <w:rsid w:val="00CE5D22"/>
    <w:rsid w:val="00D84633"/>
    <w:rsid w:val="00E15B57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F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B5DFB"/>
    <w:pPr>
      <w:ind w:left="708"/>
      <w:jc w:val="left"/>
    </w:pPr>
    <w:rPr>
      <w:rFonts w:ascii="Times New Roman" w:hAnsi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5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F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F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B5DFB"/>
    <w:pPr>
      <w:ind w:left="708"/>
      <w:jc w:val="left"/>
    </w:pPr>
    <w:rPr>
      <w:rFonts w:ascii="Times New Roman" w:hAnsi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5D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DFB"/>
    <w:rPr>
      <w:rFonts w:ascii="Verdana" w:eastAsia="Times New Roman" w:hAnsi="Verdana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0B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5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F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B22D-5E33-4F58-9AEC-EEED1C40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Soriano Hernandez</dc:creator>
  <cp:lastModifiedBy>Marcela Flores Huerta</cp:lastModifiedBy>
  <cp:revision>8</cp:revision>
  <cp:lastPrinted>2018-05-09T18:14:00Z</cp:lastPrinted>
  <dcterms:created xsi:type="dcterms:W3CDTF">2018-05-09T18:11:00Z</dcterms:created>
  <dcterms:modified xsi:type="dcterms:W3CDTF">2018-05-09T19:24:00Z</dcterms:modified>
</cp:coreProperties>
</file>